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920E" w14:textId="77777777" w:rsidR="00A6448F" w:rsidRPr="00316C8D" w:rsidRDefault="00A6448F" w:rsidP="00A6448F">
      <w:pPr>
        <w:pStyle w:val="Heading2"/>
        <w:numPr>
          <w:ilvl w:val="0"/>
          <w:numId w:val="0"/>
        </w:numPr>
        <w:spacing w:before="120" w:after="0"/>
        <w:ind w:left="-897"/>
        <w:rPr>
          <w:color w:val="000000" w:themeColor="text1"/>
          <w:sz w:val="24"/>
          <w:szCs w:val="24"/>
          <w:rtl/>
        </w:rPr>
      </w:pPr>
      <w:bookmarkStart w:id="0" w:name="_Toc401651488"/>
      <w:bookmarkStart w:id="1" w:name="_Toc419811049"/>
      <w:bookmarkStart w:id="2" w:name="_Toc3019025"/>
      <w:bookmarkStart w:id="3" w:name="_Toc373158770"/>
      <w:bookmarkStart w:id="4" w:name="_Toc373159074"/>
      <w:bookmarkStart w:id="5" w:name="_Toc373159853"/>
      <w:bookmarkStart w:id="6" w:name="_Toc373160049"/>
      <w:bookmarkStart w:id="7" w:name="_Toc373160303"/>
      <w:bookmarkStart w:id="8" w:name="_Toc373160565"/>
      <w:bookmarkStart w:id="9" w:name="_Toc373160791"/>
      <w:bookmarkStart w:id="10" w:name="_Toc373160880"/>
      <w:bookmarkStart w:id="11" w:name="_Toc373158773"/>
      <w:bookmarkStart w:id="12" w:name="_Toc373159077"/>
      <w:bookmarkStart w:id="13" w:name="_Toc373159856"/>
      <w:bookmarkStart w:id="14" w:name="_Toc373160052"/>
      <w:bookmarkStart w:id="15" w:name="_Toc373160306"/>
      <w:bookmarkStart w:id="16" w:name="_Toc373160568"/>
      <w:bookmarkStart w:id="17" w:name="_Toc373160794"/>
      <w:bookmarkStart w:id="18" w:name="_Toc373160883"/>
      <w:r w:rsidRPr="00316C8D">
        <w:rPr>
          <w:rFonts w:hint="cs"/>
          <w:color w:val="000000" w:themeColor="text1"/>
          <w:sz w:val="24"/>
          <w:szCs w:val="24"/>
          <w:rtl/>
        </w:rPr>
        <w:t xml:space="preserve">اطلاعات شرکت </w:t>
      </w:r>
      <w:r w:rsidRPr="00F46C10">
        <w:rPr>
          <w:rFonts w:hint="cs"/>
          <w:color w:val="000000" w:themeColor="text1"/>
          <w:sz w:val="22"/>
          <w:szCs w:val="22"/>
          <w:rtl/>
        </w:rPr>
        <w:t>(مطابق با آخرین تغییرات)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835"/>
        <w:gridCol w:w="1699"/>
        <w:gridCol w:w="4600"/>
        <w:gridCol w:w="2634"/>
      </w:tblGrid>
      <w:tr w:rsidR="00A6448F" w:rsidRPr="0084636B" w14:paraId="6D661E38" w14:textId="77777777" w:rsidTr="00604AF4">
        <w:trPr>
          <w:jc w:val="center"/>
        </w:trPr>
        <w:tc>
          <w:tcPr>
            <w:tcW w:w="1835" w:type="dxa"/>
            <w:vAlign w:val="center"/>
          </w:tcPr>
          <w:p w14:paraId="2094ECE4" w14:textId="6A67A3EB" w:rsidR="00A6448F" w:rsidRPr="00854000" w:rsidRDefault="00A6448F" w:rsidP="00D13BD0">
            <w:pPr>
              <w:spacing w:line="240" w:lineRule="auto"/>
              <w:jc w:val="center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50BD73" w14:textId="77777777" w:rsidR="00A6448F" w:rsidRPr="00666DDE" w:rsidRDefault="00A6448F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x-none" w:eastAsia="x-none"/>
              </w:rPr>
            </w:pPr>
            <w:r w:rsidRPr="00E225BA"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شناسه‌ ملي شرکت</w:t>
            </w:r>
          </w:p>
        </w:tc>
        <w:tc>
          <w:tcPr>
            <w:tcW w:w="4600" w:type="dxa"/>
            <w:vAlign w:val="center"/>
          </w:tcPr>
          <w:p w14:paraId="1080975B" w14:textId="731CB6D3" w:rsidR="00A6448F" w:rsidRPr="00C45471" w:rsidRDefault="00A6448F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634" w:type="dxa"/>
            <w:shd w:val="clear" w:color="auto" w:fill="F2F2F2" w:themeFill="background1" w:themeFillShade="F2"/>
            <w:vAlign w:val="center"/>
          </w:tcPr>
          <w:p w14:paraId="303B48D7" w14:textId="77777777" w:rsidR="00A6448F" w:rsidRPr="00316C8D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E225BA">
              <w:rPr>
                <w:rFonts w:ascii="Times New Roman" w:hAnsi="Times New Roman" w:hint="eastAsia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نام</w:t>
            </w:r>
            <w:r w:rsidRPr="00E225BA">
              <w:rPr>
                <w:rFonts w:ascii="Times New Roman" w:hAnsi="Times New Roman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Pr="00E225BA">
              <w:rPr>
                <w:rFonts w:ascii="Times New Roman" w:hAnsi="Times New Roman" w:hint="eastAsia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شركت</w:t>
            </w:r>
          </w:p>
        </w:tc>
      </w:tr>
      <w:tr w:rsidR="005E3620" w:rsidRPr="0084636B" w14:paraId="64E2C034" w14:textId="77777777" w:rsidTr="00604AF4">
        <w:trPr>
          <w:trHeight w:val="326"/>
          <w:jc w:val="center"/>
        </w:trPr>
        <w:tc>
          <w:tcPr>
            <w:tcW w:w="1835" w:type="dxa"/>
            <w:vAlign w:val="center"/>
          </w:tcPr>
          <w:p w14:paraId="01A23A71" w14:textId="571BA62A" w:rsidR="005E3620" w:rsidRPr="00F40243" w:rsidRDefault="005E3620" w:rsidP="00B30084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7A8AA56" w14:textId="77777777" w:rsidR="005E3620" w:rsidRPr="00604AF4" w:rsidRDefault="00604AF4" w:rsidP="00B30084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 w:rsidRPr="00604AF4"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محل ثبت</w:t>
            </w:r>
          </w:p>
        </w:tc>
        <w:tc>
          <w:tcPr>
            <w:tcW w:w="7234" w:type="dxa"/>
            <w:gridSpan w:val="2"/>
            <w:vAlign w:val="center"/>
          </w:tcPr>
          <w:p w14:paraId="2C9B824E" w14:textId="77777777" w:rsidR="005E3620" w:rsidRPr="00F40243" w:rsidRDefault="005E3620" w:rsidP="005E3620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پروفایل شرکت در سامانه غزال به روز رسانی و مستندات مورد نیاز بارگذاری شده است:    </w:t>
            </w: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24572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A3A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Pr="00181CEF"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بلی</w:t>
            </w:r>
          </w:p>
        </w:tc>
      </w:tr>
    </w:tbl>
    <w:p w14:paraId="69F46ADF" w14:textId="77777777" w:rsidR="00A6448F" w:rsidRPr="00316C8D" w:rsidRDefault="00A6448F" w:rsidP="00A6448F">
      <w:pPr>
        <w:pStyle w:val="Heading2"/>
        <w:numPr>
          <w:ilvl w:val="0"/>
          <w:numId w:val="0"/>
        </w:numPr>
        <w:spacing w:before="120" w:after="0"/>
        <w:ind w:left="-897"/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اطلاعات تسهیلات مورد نیاز</w:t>
      </w:r>
      <w:r w:rsidRPr="00316C8D">
        <w:rPr>
          <w:rFonts w:hint="cs"/>
          <w:color w:val="000000" w:themeColor="text1"/>
          <w:sz w:val="24"/>
          <w:szCs w:val="24"/>
          <w:rtl/>
        </w:rPr>
        <w:t xml:space="preserve"> شرکت 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2065"/>
        <w:gridCol w:w="1170"/>
        <w:gridCol w:w="1440"/>
        <w:gridCol w:w="1132"/>
        <w:gridCol w:w="1118"/>
        <w:gridCol w:w="990"/>
        <w:gridCol w:w="2853"/>
      </w:tblGrid>
      <w:tr w:rsidR="00A6448F" w:rsidRPr="0084636B" w14:paraId="2F37FBE1" w14:textId="77777777" w:rsidTr="00023558">
        <w:trPr>
          <w:jc w:val="center"/>
        </w:trPr>
        <w:tc>
          <w:tcPr>
            <w:tcW w:w="7915" w:type="dxa"/>
            <w:gridSpan w:val="6"/>
            <w:vAlign w:val="center"/>
          </w:tcPr>
          <w:p w14:paraId="60B4E100" w14:textId="311F8BCB" w:rsidR="00A6448F" w:rsidRPr="00C45471" w:rsidRDefault="00A6448F" w:rsidP="008C36C2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6289DBC" w14:textId="77777777" w:rsidR="00A6448F" w:rsidRPr="00316C8D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316C8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نام طرح</w:t>
            </w:r>
          </w:p>
        </w:tc>
      </w:tr>
      <w:tr w:rsidR="00A6448F" w:rsidRPr="0084636B" w14:paraId="5C555B2C" w14:textId="77777777" w:rsidTr="00023558">
        <w:trPr>
          <w:jc w:val="center"/>
        </w:trPr>
        <w:tc>
          <w:tcPr>
            <w:tcW w:w="7915" w:type="dxa"/>
            <w:gridSpan w:val="6"/>
            <w:vAlign w:val="center"/>
          </w:tcPr>
          <w:p w14:paraId="11C6C4A0" w14:textId="2242C9AF" w:rsidR="00A6448F" w:rsidRPr="00C45471" w:rsidRDefault="00A6448F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171F875" w14:textId="77777777" w:rsidR="00A6448F" w:rsidRPr="00316C8D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محصول دانش بنیان موضوع طرح</w:t>
            </w:r>
          </w:p>
        </w:tc>
      </w:tr>
      <w:tr w:rsidR="00A6448F" w:rsidRPr="0084636B" w14:paraId="05F30AF9" w14:textId="77777777" w:rsidTr="00023558">
        <w:trPr>
          <w:jc w:val="center"/>
        </w:trPr>
        <w:tc>
          <w:tcPr>
            <w:tcW w:w="7915" w:type="dxa"/>
            <w:gridSpan w:val="6"/>
            <w:vAlign w:val="center"/>
          </w:tcPr>
          <w:p w14:paraId="51978970" w14:textId="773FF75E" w:rsidR="00A6448F" w:rsidRPr="00C45471" w:rsidRDefault="00A6448F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3D808174" w14:textId="77777777" w:rsidR="00A6448F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نشانی محل تولید/اجرای طرح</w:t>
            </w:r>
          </w:p>
        </w:tc>
      </w:tr>
      <w:tr w:rsidR="00A6448F" w:rsidRPr="0084636B" w14:paraId="51933A96" w14:textId="77777777" w:rsidTr="00AD4B93">
        <w:trPr>
          <w:jc w:val="center"/>
        </w:trPr>
        <w:tc>
          <w:tcPr>
            <w:tcW w:w="7915" w:type="dxa"/>
            <w:gridSpan w:val="6"/>
            <w:tcBorders>
              <w:bottom w:val="single" w:sz="4" w:space="0" w:color="auto"/>
            </w:tcBorders>
            <w:vAlign w:val="center"/>
          </w:tcPr>
          <w:p w14:paraId="57F89F0A" w14:textId="2152347C" w:rsidR="00A6448F" w:rsidRPr="00A01C2F" w:rsidRDefault="00000000" w:rsidP="008F1AA1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209030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63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استیجاری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</w:t>
            </w:r>
            <w:r w:rsidR="008F1AA1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 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</w:t>
            </w: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8123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6C2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تحت مالکیت شرکت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متراژ:</w:t>
            </w:r>
            <w:r w:rsidR="00AD4B93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8F1AA1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.........</w:t>
            </w:r>
            <w:r w:rsidR="00C35F6B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مترمربع</w:t>
            </w:r>
            <w:r w:rsidR="008F1AA1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 ظرفیت تولید: </w:t>
            </w:r>
            <w:r w:rsidR="008F1AA1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............... (واحد محصول) </w:t>
            </w:r>
            <w:r w:rsidR="00C35F6B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در سال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14:paraId="77FA1F64" w14:textId="77777777" w:rsidR="00A6448F" w:rsidRPr="00951A09" w:rsidRDefault="00A6448F" w:rsidP="00D13BD0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b/>
                <w:bCs/>
                <w:noProof/>
                <w:sz w:val="20"/>
                <w:szCs w:val="20"/>
                <w:rtl/>
                <w:lang w:eastAsia="x-none" w:bidi="fa-IR"/>
              </w:rPr>
            </w:pPr>
            <w:r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eastAsia="x-none" w:bidi="fa-IR"/>
              </w:rPr>
              <w:t xml:space="preserve">نوع خط تولید </w:t>
            </w:r>
          </w:p>
        </w:tc>
      </w:tr>
      <w:tr w:rsidR="00A6448F" w:rsidRPr="00316C8D" w14:paraId="72946931" w14:textId="77777777" w:rsidTr="00AE15D9">
        <w:trPr>
          <w:trHeight w:val="300"/>
          <w:jc w:val="center"/>
        </w:trPr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74880" w14:textId="303D42CB" w:rsidR="00A6448F" w:rsidRDefault="00A6448F" w:rsidP="00AE15D9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54BB1" w14:textId="70679B90" w:rsidR="00A6448F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سال 1402</w:t>
            </w:r>
            <w:r w:rsidR="00A6448F"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C14" w14:textId="4E46FF1A" w:rsidR="00A6448F" w:rsidRPr="008B705E" w:rsidRDefault="00A6448F" w:rsidP="00AE15D9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5B646" w14:textId="6097DB9A" w:rsidR="00A6448F" w:rsidRPr="008B705E" w:rsidRDefault="00A6448F" w:rsidP="00AE15D9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سال </w:t>
            </w:r>
            <w:r w:rsidR="00023558"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1403</w:t>
            </w: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: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7F4F" w14:textId="298F31D5" w:rsidR="00A6448F" w:rsidRPr="008B705E" w:rsidRDefault="00A6448F" w:rsidP="0023726E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6D868" w14:textId="6FB1C1B7" w:rsidR="00A6448F" w:rsidRPr="008B705E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  <w:r w:rsidRPr="008B705E"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سال</w:t>
            </w: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023558"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1404</w:t>
            </w: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: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088FE67" w14:textId="6D141223" w:rsidR="00A6448F" w:rsidRPr="001077C4" w:rsidRDefault="00A6448F" w:rsidP="001077C4">
            <w:pPr>
              <w:tabs>
                <w:tab w:val="decimal" w:pos="-3829"/>
              </w:tabs>
              <w:spacing w:line="240" w:lineRule="auto"/>
              <w:jc w:val="lowKashida"/>
              <w:rPr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فروش </w:t>
            </w:r>
            <w:r w:rsidR="00023558"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کل </w:t>
            </w:r>
            <w:r w:rsid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اظهارنامه‌ای/</w:t>
            </w:r>
            <w:r w:rsidR="00E21221"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رسمی </w:t>
            </w:r>
            <w:r w:rsidR="00023558"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شرکت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Pr="00023558">
              <w:rPr>
                <w:rFonts w:hint="cs"/>
                <w:b/>
                <w:bCs/>
                <w:noProof/>
                <w:sz w:val="18"/>
                <w:szCs w:val="18"/>
                <w:rtl/>
                <w:lang w:val="x-none" w:eastAsia="x-none" w:bidi="fa-IR"/>
              </w:rPr>
              <w:t>(میلیون ریال)</w:t>
            </w:r>
          </w:p>
        </w:tc>
      </w:tr>
      <w:tr w:rsidR="00023558" w:rsidRPr="00316C8D" w14:paraId="7A88B136" w14:textId="77777777" w:rsidTr="00AE15D9">
        <w:trPr>
          <w:trHeight w:val="300"/>
          <w:jc w:val="center"/>
        </w:trPr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6B06D" w14:textId="39383758" w:rsidR="00023558" w:rsidRDefault="00023558" w:rsidP="00B61D3D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B43EE" w14:textId="2F7EE964" w:rsidR="00023558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 w:rsidRPr="00023558">
              <w:rPr>
                <w:noProof/>
                <w:sz w:val="20"/>
                <w:szCs w:val="20"/>
                <w:rtl/>
                <w:lang w:val="x-none" w:eastAsia="x-none" w:bidi="fa-IR"/>
              </w:rPr>
              <w:t>سال 1402: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BE61" w14:textId="14B55CF1" w:rsidR="00023558" w:rsidRPr="008B705E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95C91" w14:textId="763CF44E" w:rsidR="00023558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 w:rsidRPr="00023558">
              <w:rPr>
                <w:noProof/>
                <w:sz w:val="20"/>
                <w:szCs w:val="20"/>
                <w:rtl/>
                <w:lang w:val="x-none" w:eastAsia="x-none" w:bidi="fa-IR"/>
              </w:rPr>
              <w:t>سال 1403: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F708" w14:textId="7577942A" w:rsidR="00023558" w:rsidRPr="008B705E" w:rsidRDefault="00023558" w:rsidP="0023726E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1FA06" w14:textId="6509270E" w:rsidR="00023558" w:rsidRPr="008B705E" w:rsidRDefault="00023558" w:rsidP="00023558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 w:rsidRPr="00023558">
              <w:rPr>
                <w:noProof/>
                <w:sz w:val="20"/>
                <w:szCs w:val="20"/>
                <w:rtl/>
                <w:lang w:val="x-none" w:eastAsia="x-none" w:bidi="fa-IR"/>
              </w:rPr>
              <w:t>سال 1404: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14:paraId="27A1856F" w14:textId="44D1FC9F" w:rsidR="00023558" w:rsidRPr="00023558" w:rsidRDefault="00023558" w:rsidP="00023558">
            <w:pPr>
              <w:tabs>
                <w:tab w:val="decimal" w:pos="-3829"/>
              </w:tabs>
              <w:spacing w:line="240" w:lineRule="auto"/>
              <w:jc w:val="lowKashida"/>
              <w:rPr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فروش </w:t>
            </w: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اظهارنامه‌ای/</w:t>
            </w:r>
            <w:r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رسمی محصول </w:t>
            </w:r>
            <w:r w:rsidRPr="00023558">
              <w:rPr>
                <w:rFonts w:cs="B Mitra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دانش‌بن</w:t>
            </w:r>
            <w:r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ی</w:t>
            </w:r>
            <w:r w:rsidRPr="00023558">
              <w:rPr>
                <w:rFonts w:cs="B Mitra" w:hint="eastAsia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ان</w:t>
            </w:r>
            <w:r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 طرح</w:t>
            </w:r>
            <w:r w:rsidRPr="00023558">
              <w:rPr>
                <w:rFonts w:hint="cs"/>
                <w:b/>
                <w:bCs/>
                <w:noProof/>
                <w:sz w:val="18"/>
                <w:szCs w:val="18"/>
                <w:rtl/>
                <w:lang w:val="x-none" w:eastAsia="x-none" w:bidi="fa-IR"/>
              </w:rPr>
              <w:t>(میلیون ریال)</w:t>
            </w:r>
          </w:p>
        </w:tc>
      </w:tr>
      <w:tr w:rsidR="00023558" w:rsidRPr="00316C8D" w14:paraId="401C0BF2" w14:textId="77777777" w:rsidTr="00AE15D9">
        <w:trPr>
          <w:trHeight w:val="300"/>
          <w:jc w:val="center"/>
        </w:trPr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946A59" w14:textId="3CAFFD64" w:rsidR="00023558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0A163" w14:textId="77EA941C" w:rsidR="00023558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 w:rsidRPr="00023558">
              <w:rPr>
                <w:noProof/>
                <w:sz w:val="20"/>
                <w:szCs w:val="20"/>
                <w:rtl/>
                <w:lang w:val="x-none" w:eastAsia="x-none" w:bidi="fa-IR"/>
              </w:rPr>
              <w:t>سال 1402: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0A0" w14:textId="0CBB3CF4" w:rsidR="00023558" w:rsidRPr="008B705E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245E9" w14:textId="3CD08973" w:rsidR="00023558" w:rsidRPr="008B705E" w:rsidRDefault="00023558" w:rsidP="00AE15D9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سال 1403: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90B" w14:textId="077BFCA8" w:rsidR="00023558" w:rsidRPr="008B705E" w:rsidRDefault="00023558" w:rsidP="00E418E9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905F6" w14:textId="2224E9FD" w:rsidR="00023558" w:rsidRPr="008B705E" w:rsidRDefault="00023558" w:rsidP="00023558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  <w:r w:rsidRPr="008B705E"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سال</w:t>
            </w: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1404: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6906ACB2" w14:textId="1689F508" w:rsidR="00023558" w:rsidRPr="00DD4B1F" w:rsidRDefault="00023558" w:rsidP="00023558">
            <w:pPr>
              <w:tabs>
                <w:tab w:val="decimal" w:pos="-3829"/>
              </w:tabs>
              <w:spacing w:line="240" w:lineRule="auto"/>
              <w:jc w:val="lowKashida"/>
              <w:rPr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 w:rsidRPr="00023558"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مقدار/تعداد فروش محصول دانش‌بنیان طرح</w:t>
            </w:r>
            <w:r w:rsidRPr="00023558">
              <w:rPr>
                <w:rFonts w:hint="cs"/>
                <w:b/>
                <w:bCs/>
                <w:noProof/>
                <w:sz w:val="18"/>
                <w:szCs w:val="18"/>
                <w:rtl/>
                <w:lang w:val="x-none" w:eastAsia="x-none" w:bidi="fa-IR"/>
              </w:rPr>
              <w:t>(واحد)</w:t>
            </w:r>
          </w:p>
        </w:tc>
      </w:tr>
      <w:tr w:rsidR="00C35F6B" w:rsidRPr="0084636B" w14:paraId="46BF72A1" w14:textId="77777777" w:rsidTr="00C35F6B">
        <w:trPr>
          <w:trHeight w:val="326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6673EE" w14:textId="7E7AD607" w:rsidR="00C35F6B" w:rsidRPr="00666DDE" w:rsidRDefault="00C35F6B" w:rsidP="00C35F6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A1880" w14:textId="0B694941" w:rsidR="00C35F6B" w:rsidRDefault="00C35F6B" w:rsidP="00C35F6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  <w:lang w:val="x-none" w:eastAsia="x-none"/>
              </w:rPr>
              <w:t>بیمه شده: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14:paraId="5717EB8F" w14:textId="7E699647" w:rsidR="00C35F6B" w:rsidRPr="00666DDE" w:rsidRDefault="00C35F6B" w:rsidP="00C35F6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20AB254" w14:textId="4D30C2A8" w:rsidR="00C35F6B" w:rsidRPr="00666DDE" w:rsidRDefault="00C35F6B" w:rsidP="00C35F6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x-none" w:eastAsia="x-none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  <w:lang w:val="x-none" w:eastAsia="x-none"/>
              </w:rPr>
              <w:t>کل: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F681376" w14:textId="3B8ABD68" w:rsidR="00C35F6B" w:rsidRDefault="00C35F6B" w:rsidP="00C35F6B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C35F6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نیروی انسانی</w:t>
            </w:r>
          </w:p>
        </w:tc>
      </w:tr>
      <w:tr w:rsidR="00C35F6B" w:rsidRPr="0084636B" w14:paraId="6023F0A4" w14:textId="77777777" w:rsidTr="00C35F6B">
        <w:trPr>
          <w:trHeight w:val="326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3103E" w14:textId="4971CC18" w:rsidR="00C35F6B" w:rsidRPr="00666DDE" w:rsidRDefault="00C35F6B" w:rsidP="00C35F6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2DF63" w14:textId="77777777" w:rsidR="00C35F6B" w:rsidRPr="00666DDE" w:rsidRDefault="00C35F6B" w:rsidP="00C35F6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x-none" w:eastAsia="x-none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  <w:lang w:val="x-none" w:eastAsia="x-none"/>
              </w:rPr>
              <w:t>تضامین قابل ارائه:</w:t>
            </w:r>
          </w:p>
        </w:tc>
        <w:tc>
          <w:tcPr>
            <w:tcW w:w="3240" w:type="dxa"/>
            <w:gridSpan w:val="3"/>
            <w:vAlign w:val="center"/>
          </w:tcPr>
          <w:p w14:paraId="349089AB" w14:textId="33B71B54" w:rsidR="00C35F6B" w:rsidRPr="00666DDE" w:rsidRDefault="00C35F6B" w:rsidP="00C35F6B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7FE4182" w14:textId="77777777" w:rsidR="00C35F6B" w:rsidRPr="00316C8D" w:rsidRDefault="00C35F6B" w:rsidP="00C35F6B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مبلغ درخواستی</w:t>
            </w:r>
            <w:r w:rsidRPr="00023558">
              <w:rPr>
                <w:rFonts w:hint="cs"/>
                <w:b/>
                <w:bCs/>
                <w:noProof/>
                <w:sz w:val="18"/>
                <w:szCs w:val="18"/>
                <w:rtl/>
                <w:lang w:val="x-none" w:eastAsia="x-none" w:bidi="fa-IR"/>
              </w:rPr>
              <w:t>(میلیون ریال)</w:t>
            </w:r>
          </w:p>
        </w:tc>
      </w:tr>
      <w:tr w:rsidR="00A6448F" w:rsidRPr="0084636B" w14:paraId="0DE281E4" w14:textId="77777777" w:rsidTr="00023558">
        <w:trPr>
          <w:trHeight w:val="545"/>
          <w:jc w:val="center"/>
        </w:trPr>
        <w:tc>
          <w:tcPr>
            <w:tcW w:w="7915" w:type="dxa"/>
            <w:gridSpan w:val="6"/>
            <w:vAlign w:val="center"/>
          </w:tcPr>
          <w:p w14:paraId="5DD3AA4E" w14:textId="77777777" w:rsidR="00D83FBC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20201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F44663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>تول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ی</w:t>
            </w:r>
            <w:r w:rsidR="00D83FBC" w:rsidRPr="00647E50">
              <w:rPr>
                <w:rFonts w:asciiTheme="majorBidi" w:hAnsiTheme="majorBidi" w:hint="eastAsia"/>
                <w:color w:val="000000" w:themeColor="text1"/>
                <w:sz w:val="20"/>
                <w:szCs w:val="20"/>
                <w:rtl/>
              </w:rPr>
              <w:t>د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تعداد 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>محدود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ی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 xml:space="preserve"> محصول 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طرح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 xml:space="preserve"> جهت بازارساز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ی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و اخذ مجوزهای مورد نیاز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1C394D4D" w14:textId="77777777" w:rsidR="00A6448F" w:rsidRPr="00D83FBC" w:rsidRDefault="00000000" w:rsidP="00D83FBC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42748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A6448F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ارتقای مشخصات فنی محصول یا توسعه محصول/ درصد تغییر: ........... </w:t>
            </w:r>
          </w:p>
          <w:p w14:paraId="5D574A14" w14:textId="67D0BE08" w:rsidR="00A6448F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21396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F1AA1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تجهیز و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آماده سازی خط تولید محصول طرح، انجام آزمون و رفع اشکال،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تولید آزمایشی و بازاریابی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 محصولات </w:t>
            </w:r>
          </w:p>
          <w:p w14:paraId="78C1C990" w14:textId="77777777" w:rsidR="00A6448F" w:rsidRDefault="00000000" w:rsidP="008601B8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3361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6A5A3A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خرید، نصب و راه اندازی ماشین آلات و تجهیزات تولیدی و آزمایشگاهی مرتبط با محصول طرح جهت توسعه خط یا نوسازی</w:t>
            </w:r>
          </w:p>
          <w:p w14:paraId="3D5E9385" w14:textId="77777777" w:rsidR="00A6448F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6537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6A5A3A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تامین هزینه های جاری مورد نیاز برای تولید محصول طرح/ افزایش تولید/توسعه محصول طرح</w:t>
            </w:r>
          </w:p>
          <w:p w14:paraId="704E390B" w14:textId="00CB8969" w:rsidR="00A6448F" w:rsidRPr="001D7ECF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11012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A6448F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تامین هزینه های قرارداد(های) جاری شرکت برای تولید محصول طرح</w:t>
            </w:r>
            <w:r w:rsidR="00097592" w:rsidRPr="00097592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(قرارداد</w:t>
            </w:r>
            <w:r w:rsidR="00097592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 xml:space="preserve"> معتبر</w:t>
            </w:r>
            <w:r w:rsidR="00097592" w:rsidRPr="00097592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 xml:space="preserve"> ارائه شود)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3EF5223" w14:textId="77777777" w:rsidR="008601B8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هدف از اخذ تسهیلات</w:t>
            </w:r>
          </w:p>
          <w:p w14:paraId="0F2EB500" w14:textId="77777777" w:rsidR="00A6448F" w:rsidRPr="00316C8D" w:rsidRDefault="008601B8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8601B8">
              <w:rPr>
                <w:rFonts w:hint="cs"/>
                <w:b/>
                <w:bCs/>
                <w:color w:val="C00000"/>
                <w:sz w:val="20"/>
                <w:szCs w:val="20"/>
                <w:rtl/>
                <w:lang w:val="x-none" w:eastAsia="x-none" w:bidi="fa-IR"/>
              </w:rPr>
              <w:t xml:space="preserve"> (فقط یک مورد انتخاب شود)</w:t>
            </w:r>
          </w:p>
        </w:tc>
      </w:tr>
      <w:tr w:rsidR="00425BD8" w:rsidRPr="0084636B" w14:paraId="71C91359" w14:textId="77777777" w:rsidTr="00023558">
        <w:trPr>
          <w:trHeight w:val="545"/>
          <w:jc w:val="center"/>
        </w:trPr>
        <w:tc>
          <w:tcPr>
            <w:tcW w:w="7915" w:type="dxa"/>
            <w:gridSpan w:val="6"/>
            <w:vAlign w:val="center"/>
          </w:tcPr>
          <w:p w14:paraId="459DC6D8" w14:textId="77777777" w:rsidR="00425BD8" w:rsidRDefault="00425BD8" w:rsidP="006A190B">
            <w:pPr>
              <w:jc w:val="left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جواز تاسیس:    </w:t>
            </w:r>
            <w:sdt>
              <w:sdtPr>
                <w:rPr>
                  <w:rFonts w:asciiTheme="majorBidi" w:hAnsiTheme="majorBidi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93247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A3A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Theme="majorBidi" w:hAnsiTheme="majorBidi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خیر</w:t>
            </w:r>
            <w:r w:rsidRPr="00181CEF"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sdt>
              <w:sdtPr>
                <w:rPr>
                  <w:rFonts w:ascii="Times New Roman" w:hAnsi="Times New Roman"/>
                  <w:noProof/>
                  <w:sz w:val="20"/>
                  <w:szCs w:val="20"/>
                  <w:rtl/>
                  <w:lang w:val="x-none" w:eastAsia="x-none" w:bidi="fa-IR"/>
                </w:rPr>
                <w:id w:val="162141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بلی (</w:t>
            </w: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تاریخ اعتبار)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                             </w:t>
            </w:r>
            <w:r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پروانه بهره برداری:   </w:t>
            </w:r>
            <w:sdt>
              <w:sdtPr>
                <w:rPr>
                  <w:rFonts w:asciiTheme="majorBidi" w:hAnsiTheme="majorBidi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18213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Theme="majorBidi" w:hAnsiTheme="majorBidi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خیر</w:t>
            </w:r>
            <w:r w:rsidRPr="00181CEF"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sdt>
              <w:sdtPr>
                <w:rPr>
                  <w:rFonts w:ascii="Times New Roman" w:hAnsi="Times New Roman"/>
                  <w:noProof/>
                  <w:sz w:val="20"/>
                  <w:szCs w:val="20"/>
                  <w:rtl/>
                  <w:lang w:val="x-none" w:eastAsia="x-none" w:bidi="fa-IR"/>
                </w:rPr>
                <w:id w:val="-19002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بلی (</w:t>
            </w: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تاریخ اعتبار)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</w:p>
          <w:p w14:paraId="7CAAFF24" w14:textId="77777777" w:rsidR="00023558" w:rsidRDefault="00425BD8" w:rsidP="006A190B">
            <w:pPr>
              <w:jc w:val="left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موافقت اصولی:  </w:t>
            </w:r>
            <w:sdt>
              <w:sdtPr>
                <w:rPr>
                  <w:rFonts w:asciiTheme="majorBidi" w:hAnsiTheme="majorBidi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0960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5A3A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Theme="majorBidi" w:hAnsiTheme="majorBidi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خیر</w:t>
            </w:r>
            <w:r w:rsidRPr="00181CEF"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  <w:t xml:space="preserve"> 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45316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بلی (</w:t>
            </w: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تاریخ اعتبار)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                             </w:t>
            </w:r>
            <w:r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مجوز تولید محصول: </w:t>
            </w:r>
            <w:sdt>
              <w:sdtPr>
                <w:rPr>
                  <w:rFonts w:asciiTheme="majorBidi" w:hAnsiTheme="majorBidi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02462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Theme="majorBidi" w:hAnsiTheme="majorBidi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خیر</w:t>
            </w:r>
            <w:r w:rsidRPr="00181CEF"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sdt>
              <w:sdtPr>
                <w:rPr>
                  <w:rFonts w:ascii="Times New Roman" w:hAnsi="Times New Roman"/>
                  <w:noProof/>
                  <w:sz w:val="20"/>
                  <w:szCs w:val="20"/>
                  <w:rtl/>
                  <w:lang w:val="x-none" w:eastAsia="x-none" w:bidi="fa-IR"/>
                </w:rPr>
                <w:id w:val="135214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بلی (</w:t>
            </w: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تاریخ اعتبار)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</w:p>
          <w:p w14:paraId="591DAF62" w14:textId="494DA3A1" w:rsidR="000D2EEA" w:rsidRDefault="000D2EEA" w:rsidP="00023558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  <w:r w:rsidRPr="000D2EEA">
              <w:rPr>
                <w:rFonts w:asciiTheme="majorBidi" w:hAnsiTheme="majorBidi" w:hint="cs"/>
                <w:sz w:val="20"/>
                <w:szCs w:val="20"/>
                <w:rtl/>
              </w:rPr>
              <w:t xml:space="preserve">کارت بازرگانی:  </w:t>
            </w:r>
            <w:sdt>
              <w:sdtPr>
                <w:rPr>
                  <w:rFonts w:asciiTheme="majorBidi" w:hAnsiTheme="majorBidi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10548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Theme="majorBidi" w:hAnsiTheme="majorBidi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خیر</w:t>
            </w:r>
            <w:r w:rsidRPr="00181CEF"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  <w:t xml:space="preserve">  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997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بلی (</w:t>
            </w: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تاریخ اعتبار)</w:t>
            </w: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                             </w:t>
            </w:r>
          </w:p>
          <w:p w14:paraId="50E21D17" w14:textId="4352C35D" w:rsidR="00425BD8" w:rsidRPr="00A01C2F" w:rsidRDefault="00023558" w:rsidP="00023558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(</w:t>
            </w:r>
            <w:r w:rsidRPr="00023558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تصویر مستندات فوق ارسال گردد.</w:t>
            </w: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)</w:t>
            </w:r>
            <w:r w:rsidR="00425BD8" w:rsidRPr="00023558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 xml:space="preserve">                                                            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D82E648" w14:textId="77777777" w:rsidR="00425BD8" w:rsidRDefault="00425BD8" w:rsidP="00425BD8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مجوزها و تاییدیه های موجود</w:t>
            </w:r>
            <w:r w:rsidR="006A190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 xml:space="preserve"> </w:t>
            </w:r>
          </w:p>
        </w:tc>
      </w:tr>
      <w:tr w:rsidR="00425BD8" w:rsidRPr="0084636B" w14:paraId="510CF27E" w14:textId="77777777" w:rsidTr="000D2EEA">
        <w:trPr>
          <w:trHeight w:val="683"/>
          <w:jc w:val="center"/>
        </w:trPr>
        <w:tc>
          <w:tcPr>
            <w:tcW w:w="7915" w:type="dxa"/>
            <w:gridSpan w:val="6"/>
          </w:tcPr>
          <w:p w14:paraId="49F82A34" w14:textId="77777777" w:rsidR="00425BD8" w:rsidRDefault="00425BD8" w:rsidP="00425BD8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(</w:t>
            </w:r>
            <w:r w:rsidRPr="006E481E"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  <w:t>تار</w:t>
            </w:r>
            <w:r w:rsidRPr="006E481E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ی</w:t>
            </w:r>
            <w:r w:rsidRPr="006E481E">
              <w:rPr>
                <w:rFonts w:asciiTheme="majorBidi" w:hAnsiTheme="majorBidi" w:hint="eastAsia"/>
                <w:color w:val="808080" w:themeColor="background1" w:themeShade="80"/>
                <w:sz w:val="20"/>
                <w:szCs w:val="20"/>
                <w:rtl/>
              </w:rPr>
              <w:t>خ</w:t>
            </w:r>
            <w:r w:rsidRPr="006E481E"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  <w:t xml:space="preserve"> پ</w:t>
            </w:r>
            <w:r w:rsidRPr="006E481E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ی</w:t>
            </w:r>
            <w:r w:rsidRPr="006E481E">
              <w:rPr>
                <w:rFonts w:asciiTheme="majorBidi" w:hAnsiTheme="majorBidi" w:hint="eastAsia"/>
                <w:color w:val="808080" w:themeColor="background1" w:themeShade="80"/>
                <w:sz w:val="20"/>
                <w:szCs w:val="20"/>
                <w:rtl/>
              </w:rPr>
              <w:t>ش</w:t>
            </w:r>
            <w:r w:rsidRPr="006E481E"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  <w:t xml:space="preserve"> ب</w:t>
            </w:r>
            <w:r w:rsidRPr="006E481E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ی</w:t>
            </w:r>
            <w:r w:rsidRPr="006E481E">
              <w:rPr>
                <w:rFonts w:asciiTheme="majorBidi" w:hAnsiTheme="majorBidi" w:hint="eastAsia"/>
                <w:color w:val="808080" w:themeColor="background1" w:themeShade="80"/>
                <w:sz w:val="20"/>
                <w:szCs w:val="20"/>
                <w:rtl/>
              </w:rPr>
              <w:t>ن</w:t>
            </w:r>
            <w:r w:rsidRPr="006E481E"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>ی</w:t>
            </w:r>
            <w:r w:rsidRPr="006E481E"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  <w:t xml:space="preserve"> اخذ</w:t>
            </w:r>
            <w:r>
              <w:rPr>
                <w:rFonts w:asciiTheme="majorBidi" w:hAnsiTheme="majorBidi" w:hint="cs"/>
                <w:color w:val="808080" w:themeColor="background1" w:themeShade="80"/>
                <w:sz w:val="20"/>
                <w:szCs w:val="20"/>
                <w:rtl/>
              </w:rPr>
              <w:t xml:space="preserve"> و مرجع صدور ذکر گردد)</w:t>
            </w:r>
          </w:p>
          <w:p w14:paraId="77620CDA" w14:textId="3F097907" w:rsidR="00425BD8" w:rsidRPr="006E481E" w:rsidRDefault="00425BD8" w:rsidP="000D2EEA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793ED8D" w14:textId="77777777" w:rsidR="00425BD8" w:rsidRDefault="00425BD8" w:rsidP="00425BD8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</w:pPr>
            <w:r w:rsidRPr="006E481E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مجوزها و تا</w:t>
            </w:r>
            <w:r w:rsidRPr="006E481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یی</w:t>
            </w:r>
            <w:r w:rsidRPr="006E481E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د</w:t>
            </w:r>
            <w:r w:rsidRPr="006E481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ی</w:t>
            </w:r>
            <w:r w:rsidRPr="006E481E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ه‌ها</w:t>
            </w:r>
            <w:r w:rsidRPr="006E481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ی</w:t>
            </w:r>
            <w:r w:rsidRPr="006E481E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 xml:space="preserve">مورد نیاز </w:t>
            </w:r>
          </w:p>
        </w:tc>
      </w:tr>
    </w:tbl>
    <w:p w14:paraId="78BFB56B" w14:textId="77777777" w:rsidR="006D097E" w:rsidRPr="00BF72EA" w:rsidRDefault="006D097E" w:rsidP="006D097E">
      <w:pPr>
        <w:pStyle w:val="Heading2"/>
        <w:numPr>
          <w:ilvl w:val="0"/>
          <w:numId w:val="0"/>
        </w:numPr>
        <w:ind w:left="-755"/>
        <w:rPr>
          <w:sz w:val="24"/>
          <w:szCs w:val="24"/>
          <w:rtl/>
        </w:rPr>
      </w:pPr>
      <w:bookmarkStart w:id="19" w:name="_Toc419811050"/>
      <w:bookmarkStart w:id="20" w:name="_Toc4016514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F72EA">
        <w:rPr>
          <w:rFonts w:hint="cs"/>
          <w:sz w:val="24"/>
          <w:szCs w:val="24"/>
          <w:rtl/>
        </w:rPr>
        <w:t xml:space="preserve">اطلاعات محصول طرح 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2689"/>
        <w:gridCol w:w="2926"/>
        <w:gridCol w:w="2903"/>
        <w:gridCol w:w="2250"/>
      </w:tblGrid>
      <w:tr w:rsidR="006D097E" w:rsidRPr="0084636B" w14:paraId="26BEC526" w14:textId="77777777" w:rsidTr="00D13BD0">
        <w:trPr>
          <w:trHeight w:val="227"/>
          <w:jc w:val="center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6D9FCE6B" w14:textId="77777777" w:rsidR="006D097E" w:rsidRPr="009363EA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مشخصات، کاربرد و بازار محصول/طرح </w:t>
            </w:r>
          </w:p>
        </w:tc>
      </w:tr>
      <w:tr w:rsidR="006D097E" w:rsidRPr="0084636B" w14:paraId="05F489EE" w14:textId="77777777" w:rsidTr="00681F38">
        <w:trPr>
          <w:trHeight w:val="349"/>
          <w:jc w:val="center"/>
        </w:trPr>
        <w:tc>
          <w:tcPr>
            <w:tcW w:w="8518" w:type="dxa"/>
            <w:gridSpan w:val="3"/>
            <w:vAlign w:val="center"/>
          </w:tcPr>
          <w:p w14:paraId="7F9E1A64" w14:textId="77777777" w:rsidR="006D097E" w:rsidRPr="00A1071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6F677B7E" w14:textId="77777777" w:rsidR="006D097E" w:rsidRPr="00A1071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7C6719D1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512D9FCD" w14:textId="26CC8E03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5E58627F" w14:textId="77777777" w:rsidR="00EF5348" w:rsidRPr="00A1071E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7FC798F8" w14:textId="77777777" w:rsidR="006D097E" w:rsidRPr="00A1071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7446572" w14:textId="77777777" w:rsidR="006D097E" w:rsidRPr="003103C0" w:rsidRDefault="006D097E" w:rsidP="00E6006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6D097E"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به زبان ساده محصول طرح چ</w:t>
            </w:r>
            <w:r w:rsidRPr="006D097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ی</w:t>
            </w:r>
            <w:r w:rsidRPr="006D097E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ست</w:t>
            </w:r>
            <w:r w:rsidRPr="006D097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 </w:t>
            </w:r>
            <w:r w:rsid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و </w:t>
            </w: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در چه مواردی استفاده می شود؟</w:t>
            </w:r>
          </w:p>
        </w:tc>
      </w:tr>
      <w:tr w:rsidR="006D097E" w:rsidRPr="0084636B" w14:paraId="2CA82B10" w14:textId="77777777" w:rsidTr="00681F38">
        <w:trPr>
          <w:trHeight w:val="259"/>
          <w:jc w:val="center"/>
        </w:trPr>
        <w:tc>
          <w:tcPr>
            <w:tcW w:w="8518" w:type="dxa"/>
            <w:gridSpan w:val="3"/>
            <w:vAlign w:val="center"/>
          </w:tcPr>
          <w:p w14:paraId="115C15D4" w14:textId="77777777" w:rsidR="006D097E" w:rsidRPr="00A1071E" w:rsidRDefault="006D097E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14BE197F" w14:textId="77777777" w:rsidR="006D097E" w:rsidRPr="00A1071E" w:rsidRDefault="006D097E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5BE4C872" w14:textId="77777777" w:rsidR="006D097E" w:rsidRPr="00A1071E" w:rsidRDefault="006D097E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72EA96CD" w14:textId="77777777" w:rsidR="006D097E" w:rsidRPr="003103C0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مشتریان محصول چه کسانی هستند؟</w:t>
            </w:r>
          </w:p>
        </w:tc>
      </w:tr>
      <w:tr w:rsidR="00EF5348" w:rsidRPr="0084636B" w14:paraId="7DEBFC89" w14:textId="77777777" w:rsidTr="00681F38">
        <w:trPr>
          <w:trHeight w:val="259"/>
          <w:jc w:val="center"/>
        </w:trPr>
        <w:tc>
          <w:tcPr>
            <w:tcW w:w="8518" w:type="dxa"/>
            <w:gridSpan w:val="3"/>
            <w:vAlign w:val="center"/>
          </w:tcPr>
          <w:p w14:paraId="4A88D091" w14:textId="77777777" w:rsidR="00EF5348" w:rsidRDefault="00EF534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7DB616A6" w14:textId="6A2FBD56" w:rsidR="00EF5348" w:rsidRDefault="00EF534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6CDB9EF9" w14:textId="42F8E805" w:rsidR="00416985" w:rsidRDefault="00416985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61E9E207" w14:textId="77777777" w:rsidR="00416985" w:rsidRDefault="00416985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4D8FE58D" w14:textId="77777777" w:rsidR="00EF5348" w:rsidRPr="00A1071E" w:rsidRDefault="00EF534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46626D2" w14:textId="77777777" w:rsidR="00EF5348" w:rsidRPr="00E52BAA" w:rsidRDefault="00EF5348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رقبای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اصلی </w:t>
            </w: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محصول(تولید کنندگان داخلی/خارجی) چه کسانی هستند؟</w:t>
            </w:r>
          </w:p>
        </w:tc>
      </w:tr>
      <w:tr w:rsidR="006D097E" w:rsidRPr="0084636B" w14:paraId="4F45A65F" w14:textId="77777777" w:rsidTr="00681F38">
        <w:trPr>
          <w:trHeight w:val="1043"/>
          <w:jc w:val="center"/>
        </w:trPr>
        <w:tc>
          <w:tcPr>
            <w:tcW w:w="8518" w:type="dxa"/>
            <w:gridSpan w:val="3"/>
            <w:vAlign w:val="center"/>
          </w:tcPr>
          <w:p w14:paraId="61440117" w14:textId="77777777" w:rsidR="006D097E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08EAA9CC" w14:textId="24E393CC" w:rsidR="006D097E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49A9B50D" w14:textId="77777777" w:rsidR="00416985" w:rsidRDefault="00416985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3C4B9748" w14:textId="77777777" w:rsidR="00416985" w:rsidRDefault="00416985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4BD62F83" w14:textId="416ED3D7" w:rsidR="006D097E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72E9A3A1" w14:textId="77777777" w:rsidR="006D097E" w:rsidRPr="00CB784A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8375F0A" w14:textId="77777777" w:rsidR="006D097E" w:rsidRPr="00554EC9" w:rsidRDefault="006D097E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مشخصات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اصل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و پ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چ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دگ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ها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فن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محصول چ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ست؟</w:t>
            </w:r>
          </w:p>
        </w:tc>
      </w:tr>
      <w:tr w:rsidR="006D097E" w:rsidRPr="0084636B" w14:paraId="0D13B1E3" w14:textId="77777777" w:rsidTr="00681F38">
        <w:trPr>
          <w:trHeight w:val="776"/>
          <w:jc w:val="center"/>
        </w:trPr>
        <w:tc>
          <w:tcPr>
            <w:tcW w:w="8518" w:type="dxa"/>
            <w:gridSpan w:val="3"/>
            <w:vAlign w:val="center"/>
          </w:tcPr>
          <w:p w14:paraId="3E0C7D01" w14:textId="77777777" w:rsidR="006D097E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002457D3" w14:textId="5875462A" w:rsidR="006D097E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7C0471BE" w14:textId="11BC6702" w:rsidR="00666075" w:rsidRDefault="00666075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  <w:p w14:paraId="518C7F8E" w14:textId="77777777" w:rsidR="006D097E" w:rsidRPr="00CB784A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6065C68" w14:textId="77777777" w:rsidR="006D097E" w:rsidRPr="00316C8D" w:rsidRDefault="006D097E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C801E9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اجزا</w:t>
            </w:r>
            <w:r w:rsidRPr="00C801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C801E9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اصل</w:t>
            </w:r>
            <w:r w:rsidRPr="00C801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C801E9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محصول چ</w:t>
            </w:r>
            <w:r w:rsidRPr="00C801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C801E9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ست؟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</w:t>
            </w:r>
          </w:p>
        </w:tc>
      </w:tr>
      <w:tr w:rsidR="006D097E" w:rsidRPr="0084636B" w14:paraId="4496A563" w14:textId="77777777" w:rsidTr="00681F38">
        <w:trPr>
          <w:trHeight w:val="4634"/>
          <w:jc w:val="center"/>
        </w:trPr>
        <w:tc>
          <w:tcPr>
            <w:tcW w:w="8518" w:type="dxa"/>
            <w:gridSpan w:val="3"/>
            <w:vAlign w:val="center"/>
          </w:tcPr>
          <w:tbl>
            <w:tblPr>
              <w:bidiVisual/>
              <w:tblW w:w="8254" w:type="dxa"/>
              <w:jc w:val="center"/>
              <w:tblBorders>
                <w:top w:val="single" w:sz="12" w:space="0" w:color="EDEDED" w:themeColor="accent3" w:themeTint="33"/>
                <w:left w:val="single" w:sz="12" w:space="0" w:color="EDEDED" w:themeColor="accent3" w:themeTint="33"/>
                <w:bottom w:val="single" w:sz="12" w:space="0" w:color="EDEDED" w:themeColor="accent3" w:themeTint="33"/>
                <w:right w:val="single" w:sz="12" w:space="0" w:color="EDEDED" w:themeColor="accent3" w:themeTint="33"/>
                <w:insideH w:val="single" w:sz="12" w:space="0" w:color="EDEDED" w:themeColor="accent3" w:themeTint="33"/>
                <w:insideV w:val="single" w:sz="12" w:space="0" w:color="EDEDED" w:themeColor="accent3" w:themeTint="33"/>
              </w:tblBorders>
              <w:tblLook w:val="04A0" w:firstRow="1" w:lastRow="0" w:firstColumn="1" w:lastColumn="0" w:noHBand="0" w:noVBand="1"/>
            </w:tblPr>
            <w:tblGrid>
              <w:gridCol w:w="2361"/>
              <w:gridCol w:w="632"/>
              <w:gridCol w:w="555"/>
              <w:gridCol w:w="404"/>
              <w:gridCol w:w="391"/>
              <w:gridCol w:w="385"/>
              <w:gridCol w:w="385"/>
              <w:gridCol w:w="375"/>
              <w:gridCol w:w="385"/>
              <w:gridCol w:w="395"/>
              <w:gridCol w:w="385"/>
              <w:gridCol w:w="532"/>
              <w:gridCol w:w="546"/>
              <w:gridCol w:w="508"/>
              <w:gridCol w:w="15"/>
            </w:tblGrid>
            <w:tr w:rsidR="00AD3112" w14:paraId="2DD193C8" w14:textId="48592FED" w:rsidTr="00AD3112">
              <w:trPr>
                <w:trHeight w:val="288"/>
                <w:tblHeader/>
                <w:jc w:val="center"/>
              </w:trPr>
              <w:tc>
                <w:tcPr>
                  <w:tcW w:w="1814" w:type="pct"/>
                  <w:gridSpan w:val="2"/>
                  <w:shd w:val="clear" w:color="auto" w:fill="DBDBDB" w:themeFill="accent3" w:themeFillTint="66"/>
                  <w:vAlign w:val="center"/>
                  <w:hideMark/>
                </w:tcPr>
                <w:p w14:paraId="0CEA8C1B" w14:textId="57B990EE" w:rsidR="00AD3112" w:rsidRDefault="00AD3112" w:rsidP="00AD3112">
                  <w:pPr>
                    <w:bidi w:val="0"/>
                    <w:spacing w:line="240" w:lineRule="auto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asciiTheme="minorHAnsi" w:hAnsiTheme="minorHAnsi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فرآیند تولید</w:t>
                  </w:r>
                </w:p>
              </w:tc>
              <w:tc>
                <w:tcPr>
                  <w:tcW w:w="3186" w:type="pct"/>
                  <w:gridSpan w:val="13"/>
                  <w:shd w:val="clear" w:color="auto" w:fill="DBDBDB" w:themeFill="accent3" w:themeFillTint="66"/>
                  <w:vAlign w:val="center"/>
                </w:tcPr>
                <w:p w14:paraId="5E9A4C42" w14:textId="451E6282" w:rsidR="00AD3112" w:rsidRDefault="00AD3112" w:rsidP="00AD3112">
                  <w:pPr>
                    <w:bidi w:val="0"/>
                    <w:spacing w:line="259" w:lineRule="auto"/>
                    <w:jc w:val="center"/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شروع و خاتمه (ماه)</w:t>
                  </w:r>
                </w:p>
              </w:tc>
            </w:tr>
            <w:tr w:rsidR="00AD3112" w14:paraId="7EF17182" w14:textId="77777777" w:rsidTr="00AD3112">
              <w:trPr>
                <w:gridAfter w:val="1"/>
                <w:wAfter w:w="8" w:type="pct"/>
                <w:cantSplit/>
                <w:trHeight w:val="286"/>
                <w:tblHeader/>
                <w:jc w:val="center"/>
              </w:trPr>
              <w:tc>
                <w:tcPr>
                  <w:tcW w:w="1431" w:type="pct"/>
                  <w:shd w:val="clear" w:color="auto" w:fill="DBDBDB" w:themeFill="accent3" w:themeFillTint="66"/>
                  <w:vAlign w:val="center"/>
                  <w:hideMark/>
                </w:tcPr>
                <w:p w14:paraId="2FF707F9" w14:textId="6D71FBBD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شرح</w:t>
                  </w:r>
                </w:p>
              </w:tc>
              <w:tc>
                <w:tcPr>
                  <w:tcW w:w="383" w:type="pct"/>
                  <w:shd w:val="clear" w:color="auto" w:fill="DBDBDB" w:themeFill="accent3" w:themeFillTint="66"/>
                  <w:vAlign w:val="center"/>
                  <w:hideMark/>
                </w:tcPr>
                <w:p w14:paraId="32F9A0EB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مدت (ماه)</w:t>
                  </w:r>
                </w:p>
              </w:tc>
              <w:tc>
                <w:tcPr>
                  <w:tcW w:w="336" w:type="pct"/>
                  <w:shd w:val="clear" w:color="auto" w:fill="DBDBDB" w:themeFill="accent3" w:themeFillTint="66"/>
                  <w:vAlign w:val="center"/>
                  <w:hideMark/>
                </w:tcPr>
                <w:p w14:paraId="4BA07F49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245" w:type="pct"/>
                  <w:shd w:val="clear" w:color="auto" w:fill="DBDBDB" w:themeFill="accent3" w:themeFillTint="66"/>
                  <w:vAlign w:val="center"/>
                  <w:hideMark/>
                </w:tcPr>
                <w:p w14:paraId="673FEEEE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237" w:type="pct"/>
                  <w:shd w:val="clear" w:color="auto" w:fill="DBDBDB" w:themeFill="accent3" w:themeFillTint="66"/>
                  <w:vAlign w:val="center"/>
                  <w:hideMark/>
                </w:tcPr>
                <w:p w14:paraId="1ABE1161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233" w:type="pct"/>
                  <w:shd w:val="clear" w:color="auto" w:fill="DBDBDB" w:themeFill="accent3" w:themeFillTint="66"/>
                  <w:vAlign w:val="center"/>
                  <w:hideMark/>
                </w:tcPr>
                <w:p w14:paraId="08AD85D1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233" w:type="pct"/>
                  <w:shd w:val="clear" w:color="auto" w:fill="DBDBDB" w:themeFill="accent3" w:themeFillTint="66"/>
                  <w:vAlign w:val="center"/>
                  <w:hideMark/>
                </w:tcPr>
                <w:p w14:paraId="03F352A9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  <w:lang w:bidi="fa-IR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227" w:type="pct"/>
                  <w:shd w:val="clear" w:color="auto" w:fill="DBDBDB" w:themeFill="accent3" w:themeFillTint="66"/>
                  <w:vAlign w:val="center"/>
                  <w:hideMark/>
                </w:tcPr>
                <w:p w14:paraId="28B6C58F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233" w:type="pct"/>
                  <w:shd w:val="clear" w:color="auto" w:fill="DBDBDB" w:themeFill="accent3" w:themeFillTint="66"/>
                  <w:vAlign w:val="center"/>
                  <w:hideMark/>
                </w:tcPr>
                <w:p w14:paraId="06C5C037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7</w:t>
                  </w:r>
                </w:p>
              </w:tc>
              <w:tc>
                <w:tcPr>
                  <w:tcW w:w="239" w:type="pct"/>
                  <w:shd w:val="clear" w:color="auto" w:fill="DBDBDB" w:themeFill="accent3" w:themeFillTint="66"/>
                  <w:vAlign w:val="center"/>
                  <w:hideMark/>
                </w:tcPr>
                <w:p w14:paraId="6B6BB979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233" w:type="pct"/>
                  <w:shd w:val="clear" w:color="auto" w:fill="DBDBDB" w:themeFill="accent3" w:themeFillTint="66"/>
                  <w:vAlign w:val="center"/>
                  <w:hideMark/>
                </w:tcPr>
                <w:p w14:paraId="1EB73957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9</w:t>
                  </w:r>
                </w:p>
              </w:tc>
              <w:tc>
                <w:tcPr>
                  <w:tcW w:w="322" w:type="pct"/>
                  <w:shd w:val="clear" w:color="auto" w:fill="DBDBDB" w:themeFill="accent3" w:themeFillTint="66"/>
                  <w:vAlign w:val="center"/>
                  <w:hideMark/>
                </w:tcPr>
                <w:p w14:paraId="761F851C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331" w:type="pct"/>
                  <w:shd w:val="clear" w:color="auto" w:fill="DBDBDB" w:themeFill="accent3" w:themeFillTint="66"/>
                  <w:vAlign w:val="center"/>
                  <w:hideMark/>
                </w:tcPr>
                <w:p w14:paraId="32428074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11</w:t>
                  </w:r>
                </w:p>
              </w:tc>
              <w:tc>
                <w:tcPr>
                  <w:tcW w:w="308" w:type="pct"/>
                  <w:shd w:val="clear" w:color="auto" w:fill="DBDBDB" w:themeFill="accent3" w:themeFillTint="66"/>
                  <w:vAlign w:val="center"/>
                  <w:hideMark/>
                </w:tcPr>
                <w:p w14:paraId="3C46B097" w14:textId="77777777" w:rsidR="00AD3112" w:rsidRDefault="00AD3112" w:rsidP="00681F38">
                  <w:pPr>
                    <w:bidi w:val="0"/>
                    <w:spacing w:line="240" w:lineRule="auto"/>
                    <w:jc w:val="center"/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hint="cs"/>
                      <w:color w:val="000000" w:themeColor="text1"/>
                      <w:sz w:val="22"/>
                      <w:szCs w:val="22"/>
                      <w:rtl/>
                    </w:rPr>
                    <w:t>12</w:t>
                  </w:r>
                </w:p>
              </w:tc>
            </w:tr>
            <w:tr w:rsidR="00AD3112" w14:paraId="78FCECE3" w14:textId="77777777" w:rsidTr="008F1AA1">
              <w:trPr>
                <w:gridAfter w:val="1"/>
                <w:wAfter w:w="8" w:type="pct"/>
                <w:cantSplit/>
                <w:trHeight w:val="286"/>
                <w:jc w:val="center"/>
              </w:trPr>
              <w:tc>
                <w:tcPr>
                  <w:tcW w:w="1431" w:type="pct"/>
                  <w:vAlign w:val="center"/>
                </w:tcPr>
                <w:p w14:paraId="04FC60C3" w14:textId="1534D566" w:rsidR="00AD3112" w:rsidRDefault="00AD3112" w:rsidP="00AD3112">
                  <w:pPr>
                    <w:bidi w:val="0"/>
                    <w:spacing w:line="192" w:lineRule="auto"/>
                    <w:jc w:val="center"/>
                    <w:rPr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6118C366" w14:textId="1D27B82B" w:rsidR="00AD3112" w:rsidRDefault="00AD3112" w:rsidP="00AD3112">
                  <w:pPr>
                    <w:bidi w:val="0"/>
                    <w:spacing w:line="192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14:paraId="23D88C7C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45" w:type="pct"/>
                  <w:vAlign w:val="center"/>
                </w:tcPr>
                <w:p w14:paraId="4592390E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7" w:type="pct"/>
                  <w:vAlign w:val="center"/>
                </w:tcPr>
                <w:p w14:paraId="15A396EB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3FE17E20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48B079C6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353C8D34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6F01C96C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9" w:type="pct"/>
                  <w:vAlign w:val="center"/>
                </w:tcPr>
                <w:p w14:paraId="329923A7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37F99B67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22" w:type="pct"/>
                  <w:vAlign w:val="center"/>
                </w:tcPr>
                <w:p w14:paraId="7DCBA12C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1" w:type="pct"/>
                </w:tcPr>
                <w:p w14:paraId="07F2FE43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08" w:type="pct"/>
                  <w:vAlign w:val="center"/>
                </w:tcPr>
                <w:p w14:paraId="10110BC3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D3112" w14:paraId="5BF17151" w14:textId="77777777" w:rsidTr="008F1AA1">
              <w:trPr>
                <w:gridAfter w:val="1"/>
                <w:wAfter w:w="8" w:type="pct"/>
                <w:cantSplit/>
                <w:trHeight w:val="286"/>
                <w:jc w:val="center"/>
              </w:trPr>
              <w:tc>
                <w:tcPr>
                  <w:tcW w:w="1431" w:type="pct"/>
                  <w:vAlign w:val="center"/>
                </w:tcPr>
                <w:p w14:paraId="4059CC40" w14:textId="26EB65C6" w:rsidR="00AD3112" w:rsidRDefault="00AD3112" w:rsidP="00681F38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4FFD904F" w14:textId="17D11C45" w:rsidR="00AD3112" w:rsidRDefault="00AD3112" w:rsidP="00AD3112">
                  <w:pPr>
                    <w:bidi w:val="0"/>
                    <w:spacing w:line="192" w:lineRule="auto"/>
                    <w:jc w:val="center"/>
                    <w:rPr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14:paraId="120F183C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45" w:type="pct"/>
                  <w:vAlign w:val="center"/>
                </w:tcPr>
                <w:p w14:paraId="68216DC4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7" w:type="pct"/>
                  <w:vAlign w:val="center"/>
                </w:tcPr>
                <w:p w14:paraId="657CEC57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0483B447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4BA7C622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7E68E4FC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19258133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9" w:type="pct"/>
                  <w:vAlign w:val="center"/>
                </w:tcPr>
                <w:p w14:paraId="4EDA3980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24DCB147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22" w:type="pct"/>
                  <w:vAlign w:val="center"/>
                </w:tcPr>
                <w:p w14:paraId="4189B919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1" w:type="pct"/>
                </w:tcPr>
                <w:p w14:paraId="5B8ED8C9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08" w:type="pct"/>
                  <w:vAlign w:val="center"/>
                </w:tcPr>
                <w:p w14:paraId="121F75A8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D3112" w14:paraId="04CD7F34" w14:textId="77777777" w:rsidTr="008F1AA1">
              <w:trPr>
                <w:gridAfter w:val="1"/>
                <w:wAfter w:w="8" w:type="pct"/>
                <w:cantSplit/>
                <w:trHeight w:val="286"/>
                <w:jc w:val="center"/>
              </w:trPr>
              <w:tc>
                <w:tcPr>
                  <w:tcW w:w="1431" w:type="pct"/>
                  <w:vAlign w:val="center"/>
                </w:tcPr>
                <w:p w14:paraId="695E5CDF" w14:textId="2FAC2DDB" w:rsidR="00AD3112" w:rsidRDefault="00AD3112" w:rsidP="00681F38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641DCDEC" w14:textId="4C3643F4" w:rsidR="00AD3112" w:rsidRDefault="00AD3112" w:rsidP="00AD3112">
                  <w:pPr>
                    <w:bidi w:val="0"/>
                    <w:spacing w:line="192" w:lineRule="auto"/>
                    <w:jc w:val="center"/>
                    <w:rPr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14:paraId="3413D79E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45" w:type="pct"/>
                  <w:vAlign w:val="center"/>
                </w:tcPr>
                <w:p w14:paraId="78438E87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7" w:type="pct"/>
                  <w:vAlign w:val="center"/>
                </w:tcPr>
                <w:p w14:paraId="52BFD1D8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23E22E9A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37228956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42FB7558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43D18749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9" w:type="pct"/>
                  <w:vAlign w:val="center"/>
                </w:tcPr>
                <w:p w14:paraId="583FDEF3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2558EB8B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22" w:type="pct"/>
                  <w:vAlign w:val="center"/>
                </w:tcPr>
                <w:p w14:paraId="5F50F01D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1" w:type="pct"/>
                </w:tcPr>
                <w:p w14:paraId="3F18605A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08" w:type="pct"/>
                  <w:vAlign w:val="center"/>
                </w:tcPr>
                <w:p w14:paraId="2535320A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D3112" w14:paraId="45E37B42" w14:textId="77777777" w:rsidTr="008F1AA1">
              <w:trPr>
                <w:gridAfter w:val="1"/>
                <w:wAfter w:w="8" w:type="pct"/>
                <w:cantSplit/>
                <w:trHeight w:val="286"/>
                <w:jc w:val="center"/>
              </w:trPr>
              <w:tc>
                <w:tcPr>
                  <w:tcW w:w="1431" w:type="pct"/>
                  <w:vAlign w:val="center"/>
                </w:tcPr>
                <w:p w14:paraId="3BDA881C" w14:textId="7B67E4A0" w:rsidR="00AD3112" w:rsidRDefault="00AD3112" w:rsidP="00681F38">
                  <w:pPr>
                    <w:spacing w:line="256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49A47968" w14:textId="58D9CD04" w:rsidR="00AD3112" w:rsidRDefault="00AD3112" w:rsidP="00AD3112">
                  <w:pPr>
                    <w:bidi w:val="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6" w:type="pct"/>
                  <w:vAlign w:val="center"/>
                </w:tcPr>
                <w:p w14:paraId="32A4A25C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45" w:type="pct"/>
                  <w:vAlign w:val="center"/>
                </w:tcPr>
                <w:p w14:paraId="70F56641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7" w:type="pct"/>
                  <w:vAlign w:val="center"/>
                </w:tcPr>
                <w:p w14:paraId="1160CCB8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499A611F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428CB788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" w:type="pct"/>
                  <w:vAlign w:val="center"/>
                </w:tcPr>
                <w:p w14:paraId="2B69AB02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0FD233F6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9" w:type="pct"/>
                  <w:vAlign w:val="center"/>
                </w:tcPr>
                <w:p w14:paraId="0E201BBE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14:paraId="00D5046B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22" w:type="pct"/>
                  <w:vAlign w:val="center"/>
                </w:tcPr>
                <w:p w14:paraId="07173FC9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1" w:type="pct"/>
                </w:tcPr>
                <w:p w14:paraId="21F6BD5E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08" w:type="pct"/>
                  <w:vAlign w:val="center"/>
                </w:tcPr>
                <w:p w14:paraId="11CB78BC" w14:textId="77777777" w:rsidR="00AD3112" w:rsidRDefault="00AD3112" w:rsidP="00AD3112">
                  <w:pPr>
                    <w:bidi w:val="0"/>
                    <w:spacing w:line="360" w:lineRule="auto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1F8A6A5" w14:textId="5D423B8B" w:rsidR="006D097E" w:rsidRPr="00CB784A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7B1DE2E7" w14:textId="77777777" w:rsidR="006D097E" w:rsidRPr="000F472C" w:rsidRDefault="00E60063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فرا</w:t>
            </w:r>
            <w:r w:rsidRP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ی</w:t>
            </w:r>
            <w:r w:rsidRPr="00E60063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ند</w:t>
            </w: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 xml:space="preserve"> تول</w:t>
            </w:r>
            <w:r w:rsidRP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ی</w:t>
            </w:r>
            <w:r w:rsidRPr="00E60063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د</w:t>
            </w: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 xml:space="preserve"> و مدت زمان مورد ن</w:t>
            </w:r>
            <w:r w:rsidRP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ی</w:t>
            </w:r>
            <w:r w:rsidRPr="00E60063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از</w:t>
            </w: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 xml:space="preserve"> هر مرحله ذکر گردد.</w:t>
            </w:r>
          </w:p>
        </w:tc>
      </w:tr>
      <w:tr w:rsidR="00E308E5" w:rsidRPr="0084636B" w14:paraId="3164BA54" w14:textId="77777777" w:rsidTr="00681F38">
        <w:trPr>
          <w:trHeight w:val="738"/>
          <w:jc w:val="center"/>
        </w:trPr>
        <w:tc>
          <w:tcPr>
            <w:tcW w:w="8518" w:type="dxa"/>
            <w:gridSpan w:val="3"/>
            <w:vAlign w:val="center"/>
          </w:tcPr>
          <w:p w14:paraId="62F0AE76" w14:textId="27ACD2ED" w:rsidR="00681F38" w:rsidRDefault="00681F3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661CF91" w14:textId="77777777" w:rsidR="00E308E5" w:rsidRPr="00E60063" w:rsidRDefault="00E308E5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تجهیزات و ماشین آلات تولیدی و آزمایشگاهی فعلی مرتبط با طرح</w:t>
            </w:r>
          </w:p>
        </w:tc>
      </w:tr>
      <w:tr w:rsidR="00E60063" w:rsidRPr="0084636B" w14:paraId="75BF81D7" w14:textId="77777777" w:rsidTr="00681F38">
        <w:trPr>
          <w:trHeight w:val="510"/>
          <w:jc w:val="center"/>
        </w:trPr>
        <w:tc>
          <w:tcPr>
            <w:tcW w:w="2689" w:type="dxa"/>
            <w:vAlign w:val="center"/>
          </w:tcPr>
          <w:p w14:paraId="004CFB64" w14:textId="6367D568" w:rsidR="00E60063" w:rsidRDefault="00E60063" w:rsidP="00343AD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174872C5" w14:textId="77777777" w:rsidR="00343AD0" w:rsidRDefault="00E60063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95304"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  <w:t>برنامه تول</w:t>
            </w:r>
            <w:r w:rsidRPr="00E95304"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95304">
              <w:rPr>
                <w:rFonts w:asciiTheme="majorBidi" w:hAnsiTheme="majorBidi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آتی</w:t>
            </w:r>
            <w:r w:rsidRPr="00E95304"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طرح</w:t>
            </w:r>
            <w:r w:rsidR="00343AD0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2454DAC2" w14:textId="00C16B92" w:rsidR="00E60063" w:rsidRDefault="00E60063" w:rsidP="00343AD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E95304">
              <w:rPr>
                <w:rFonts w:asciiTheme="majorBidi" w:hAnsiTheme="majorBidi"/>
                <w:b/>
                <w:bCs/>
                <w:color w:val="000000" w:themeColor="text1"/>
                <w:sz w:val="18"/>
                <w:szCs w:val="18"/>
                <w:rtl/>
              </w:rPr>
              <w:t>(واحد محصول)</w:t>
            </w:r>
          </w:p>
        </w:tc>
        <w:tc>
          <w:tcPr>
            <w:tcW w:w="2903" w:type="dxa"/>
            <w:vAlign w:val="center"/>
          </w:tcPr>
          <w:p w14:paraId="66591D7E" w14:textId="252E4D51" w:rsidR="00E60063" w:rsidRDefault="00E60063" w:rsidP="00343AD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639734E6" w14:textId="1597108F" w:rsidR="00343AD0" w:rsidRDefault="00E60063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برآورد تقاضای بازار</w:t>
            </w:r>
            <w:r w:rsidR="00681F38"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سال 1404</w:t>
            </w:r>
          </w:p>
          <w:p w14:paraId="03CD4AE9" w14:textId="3EF1F6D6" w:rsidR="00E60063" w:rsidRPr="00E60063" w:rsidRDefault="00E60063" w:rsidP="00343A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</w:pPr>
            <w:r w:rsidRPr="00051C62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(واحد محصول)</w:t>
            </w:r>
          </w:p>
        </w:tc>
      </w:tr>
      <w:tr w:rsidR="00681F38" w:rsidRPr="0084636B" w14:paraId="417D853E" w14:textId="77777777" w:rsidTr="00681F38">
        <w:trPr>
          <w:trHeight w:val="510"/>
          <w:jc w:val="center"/>
        </w:trPr>
        <w:tc>
          <w:tcPr>
            <w:tcW w:w="2689" w:type="dxa"/>
            <w:vAlign w:val="center"/>
          </w:tcPr>
          <w:p w14:paraId="6893115D" w14:textId="2172EB5F" w:rsidR="00681F38" w:rsidRPr="001D7ECF" w:rsidRDefault="00681F38" w:rsidP="00681F38">
            <w:pPr>
              <w:spacing w:line="240" w:lineRule="auto"/>
              <w:jc w:val="center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2414BE49" w14:textId="35FF86EC" w:rsidR="00681F38" w:rsidRPr="00681F38" w:rsidRDefault="00681F38" w:rsidP="00681F38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1F38"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قیمت فروش واحد 1403</w:t>
            </w:r>
          </w:p>
          <w:p w14:paraId="6D0E0B9A" w14:textId="4AD4AB45" w:rsidR="00681F38" w:rsidRPr="00681F38" w:rsidRDefault="00681F38" w:rsidP="00681F38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1F38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(میلیون ریال)</w:t>
            </w:r>
          </w:p>
        </w:tc>
        <w:tc>
          <w:tcPr>
            <w:tcW w:w="2903" w:type="dxa"/>
            <w:vAlign w:val="center"/>
          </w:tcPr>
          <w:p w14:paraId="4EE00596" w14:textId="7C58EF71" w:rsidR="00681F38" w:rsidRPr="001D7ECF" w:rsidRDefault="00681F38" w:rsidP="00681F38">
            <w:pPr>
              <w:spacing w:line="240" w:lineRule="auto"/>
              <w:jc w:val="center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5BBB4B1C" w14:textId="762B180F" w:rsidR="00681F38" w:rsidRDefault="00681F38" w:rsidP="00681F38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قیمت تمام شده واحد 1403</w:t>
            </w:r>
          </w:p>
          <w:p w14:paraId="0343220A" w14:textId="3B3D513B" w:rsidR="00681F38" w:rsidRDefault="00681F38" w:rsidP="00681F38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F41F3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(میلیون ریال)</w:t>
            </w:r>
          </w:p>
        </w:tc>
      </w:tr>
      <w:tr w:rsidR="00E60063" w:rsidRPr="0084636B" w14:paraId="7A4AA8C0" w14:textId="77777777" w:rsidTr="00681F38">
        <w:trPr>
          <w:trHeight w:val="510"/>
          <w:jc w:val="center"/>
        </w:trPr>
        <w:tc>
          <w:tcPr>
            <w:tcW w:w="2689" w:type="dxa"/>
            <w:vAlign w:val="center"/>
          </w:tcPr>
          <w:p w14:paraId="4EE513F5" w14:textId="50BC6743" w:rsidR="00E60063" w:rsidRPr="001D7ECF" w:rsidRDefault="00E60063" w:rsidP="00343AD0">
            <w:pPr>
              <w:spacing w:line="240" w:lineRule="auto"/>
              <w:jc w:val="center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7EA4C09B" w14:textId="5F5DAC3D" w:rsidR="00343AD0" w:rsidRPr="00681F38" w:rsidRDefault="00E60063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1F38"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قیمت فروش واحد</w:t>
            </w:r>
            <w:r w:rsidR="00681F38" w:rsidRPr="00681F38"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1404</w:t>
            </w:r>
          </w:p>
          <w:p w14:paraId="453B8BC6" w14:textId="2CDEE931" w:rsidR="00E60063" w:rsidRPr="00681F38" w:rsidRDefault="00E60063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81F38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(میلیون ریال)</w:t>
            </w:r>
          </w:p>
        </w:tc>
        <w:tc>
          <w:tcPr>
            <w:tcW w:w="2903" w:type="dxa"/>
            <w:vAlign w:val="center"/>
          </w:tcPr>
          <w:p w14:paraId="186E08BE" w14:textId="7AE6CC24" w:rsidR="00E60063" w:rsidRPr="001D7ECF" w:rsidRDefault="00E60063" w:rsidP="00343AD0">
            <w:pPr>
              <w:spacing w:line="240" w:lineRule="auto"/>
              <w:jc w:val="center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3E7F05A3" w14:textId="418F9081" w:rsidR="00343AD0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قیمت تمام شده واحد</w:t>
            </w:r>
            <w:r w:rsidR="00681F38"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1404</w:t>
            </w:r>
          </w:p>
          <w:p w14:paraId="50522462" w14:textId="0909228C" w:rsidR="00E60063" w:rsidRDefault="00E60063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F41F3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(میلیون ریال)</w:t>
            </w:r>
          </w:p>
        </w:tc>
      </w:tr>
      <w:tr w:rsidR="00BA0FA1" w:rsidRPr="0084636B" w14:paraId="661FB0AA" w14:textId="77777777" w:rsidTr="00681F38">
        <w:trPr>
          <w:trHeight w:val="548"/>
          <w:jc w:val="center"/>
        </w:trPr>
        <w:tc>
          <w:tcPr>
            <w:tcW w:w="2689" w:type="dxa"/>
            <w:vAlign w:val="center"/>
          </w:tcPr>
          <w:p w14:paraId="7AADE57B" w14:textId="66D267AE" w:rsidR="00BA0FA1" w:rsidRPr="001D7ECF" w:rsidRDefault="00BA0FA1" w:rsidP="00343AD0">
            <w:pPr>
              <w:spacing w:line="240" w:lineRule="auto"/>
              <w:jc w:val="center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407C783C" w14:textId="674B508C" w:rsidR="00343AD0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دوره گردش کالا</w:t>
            </w:r>
          </w:p>
          <w:p w14:paraId="7C49A73A" w14:textId="0683F566" w:rsidR="00BA0FA1" w:rsidRPr="008F1AA1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8F1AA1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(ویژه شرکت های تولیدی)</w:t>
            </w:r>
            <w:r w:rsidR="008F1AA1" w:rsidRPr="008F1AA1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(روز)</w:t>
            </w:r>
          </w:p>
        </w:tc>
        <w:tc>
          <w:tcPr>
            <w:tcW w:w="2903" w:type="dxa"/>
            <w:vAlign w:val="center"/>
          </w:tcPr>
          <w:p w14:paraId="30A14C8A" w14:textId="0332784B" w:rsidR="00BA0FA1" w:rsidRPr="001D7ECF" w:rsidRDefault="00BA0FA1" w:rsidP="00343AD0">
            <w:pPr>
              <w:spacing w:line="240" w:lineRule="auto"/>
              <w:jc w:val="center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D884A8B" w14:textId="77777777" w:rsidR="00BA0FA1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دوره ساخت کالا</w:t>
            </w:r>
          </w:p>
          <w:p w14:paraId="37021656" w14:textId="3EA675A7" w:rsidR="00343AD0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AD0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(ویژه شرکت های تولیدی)</w:t>
            </w:r>
            <w:r w:rsidR="008F1AA1" w:rsidRPr="008F1AA1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(روز)</w:t>
            </w:r>
          </w:p>
        </w:tc>
      </w:tr>
      <w:tr w:rsidR="00343AD0" w:rsidRPr="0084636B" w14:paraId="69F03E86" w14:textId="77777777" w:rsidTr="00681F38">
        <w:trPr>
          <w:trHeight w:val="510"/>
          <w:jc w:val="center"/>
        </w:trPr>
        <w:tc>
          <w:tcPr>
            <w:tcW w:w="5615" w:type="dxa"/>
            <w:gridSpan w:val="2"/>
            <w:vAlign w:val="center"/>
          </w:tcPr>
          <w:p w14:paraId="51A895AA" w14:textId="61FD65E1" w:rsidR="00343AD0" w:rsidRPr="001D7ECF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153" w:type="dxa"/>
            <w:gridSpan w:val="2"/>
            <w:shd w:val="clear" w:color="auto" w:fill="F2F2F2" w:themeFill="background1" w:themeFillShade="F2"/>
            <w:vAlign w:val="center"/>
          </w:tcPr>
          <w:p w14:paraId="3541A8DE" w14:textId="77777777" w:rsidR="00343AD0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دوره گردش عملیات</w:t>
            </w:r>
          </w:p>
          <w:p w14:paraId="4B8289E0" w14:textId="2B53E124" w:rsidR="00343AD0" w:rsidRDefault="00343AD0" w:rsidP="00343AD0">
            <w:pPr>
              <w:spacing w:line="240" w:lineRule="auto"/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AD0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(ویژه شرکت های خدماتی)</w:t>
            </w:r>
            <w:r w:rsidR="008F1AA1" w:rsidRPr="008F1AA1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(روز)</w:t>
            </w:r>
          </w:p>
        </w:tc>
      </w:tr>
      <w:tr w:rsidR="006D097E" w:rsidRPr="0084636B" w14:paraId="287E0D2A" w14:textId="77777777" w:rsidTr="00D13BD0">
        <w:trPr>
          <w:trHeight w:val="367"/>
          <w:jc w:val="center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1D38D632" w14:textId="77777777" w:rsidR="006D097E" w:rsidRPr="00726CBC" w:rsidRDefault="006D097E" w:rsidP="00E7647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726CB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در صورت ارتقای محصول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لازمست،</w:t>
            </w:r>
            <w:r w:rsidRPr="00726CB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جدول مقایسه ای محصول فعلی و آتی</w:t>
            </w:r>
            <w:r w:rsidR="00EF534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</w:t>
            </w:r>
            <w:r w:rsidRPr="00726CB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با ذکر همه مشخصات فنی(کیفی و کمی) و درصد ارتقا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ارائه شود.</w:t>
            </w:r>
            <w:r w:rsidR="00AA3FE1" w:rsidRPr="00AA3FE1">
              <w:rPr>
                <w:rFonts w:hint="cs"/>
                <w:b/>
                <w:bCs/>
                <w:color w:val="C00000"/>
                <w:sz w:val="20"/>
                <w:szCs w:val="20"/>
                <w:rtl/>
                <w:lang w:val="x-none" w:eastAsia="x-none"/>
              </w:rPr>
              <w:t>(پیوست0)</w:t>
            </w:r>
          </w:p>
        </w:tc>
      </w:tr>
      <w:tr w:rsidR="006D097E" w:rsidRPr="0084636B" w14:paraId="4B7A79B1" w14:textId="77777777" w:rsidTr="00681F38">
        <w:trPr>
          <w:trHeight w:val="367"/>
          <w:jc w:val="center"/>
        </w:trPr>
        <w:tc>
          <w:tcPr>
            <w:tcW w:w="5615" w:type="dxa"/>
            <w:gridSpan w:val="2"/>
            <w:shd w:val="clear" w:color="auto" w:fill="F2F2F2" w:themeFill="background1" w:themeFillShade="F2"/>
            <w:vAlign w:val="center"/>
          </w:tcPr>
          <w:p w14:paraId="06CBC54D" w14:textId="77777777" w:rsidR="006D097E" w:rsidRPr="00726CBC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CD4A9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lastRenderedPageBreak/>
              <w:t xml:space="preserve">تصویر محل اجرای طرح </w:t>
            </w:r>
          </w:p>
        </w:tc>
        <w:tc>
          <w:tcPr>
            <w:tcW w:w="5153" w:type="dxa"/>
            <w:gridSpan w:val="2"/>
            <w:shd w:val="clear" w:color="auto" w:fill="F2F2F2" w:themeFill="background1" w:themeFillShade="F2"/>
            <w:vAlign w:val="center"/>
          </w:tcPr>
          <w:p w14:paraId="525CC18F" w14:textId="77777777" w:rsidR="006D097E" w:rsidRPr="00726CBC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تصویر محصول طرح</w:t>
            </w:r>
          </w:p>
        </w:tc>
      </w:tr>
      <w:tr w:rsidR="006D097E" w:rsidRPr="0084636B" w14:paraId="26AF7541" w14:textId="77777777" w:rsidTr="00681F38">
        <w:trPr>
          <w:trHeight w:val="3428"/>
          <w:jc w:val="center"/>
        </w:trPr>
        <w:tc>
          <w:tcPr>
            <w:tcW w:w="5615" w:type="dxa"/>
            <w:gridSpan w:val="2"/>
            <w:vAlign w:val="center"/>
          </w:tcPr>
          <w:p w14:paraId="79696DE2" w14:textId="3A216684" w:rsidR="006D097E" w:rsidRDefault="006D097E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</w:tc>
        <w:tc>
          <w:tcPr>
            <w:tcW w:w="5153" w:type="dxa"/>
            <w:gridSpan w:val="2"/>
            <w:vAlign w:val="center"/>
          </w:tcPr>
          <w:p w14:paraId="5CD65CB5" w14:textId="1C7EFB1A" w:rsidR="00EF5348" w:rsidRPr="00CD4A94" w:rsidRDefault="00EF534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</w:tc>
      </w:tr>
    </w:tbl>
    <w:p w14:paraId="34320EDD" w14:textId="77777777" w:rsidR="00666075" w:rsidRDefault="007946E9" w:rsidP="00666075">
      <w:pPr>
        <w:pStyle w:val="Heading2"/>
        <w:numPr>
          <w:ilvl w:val="0"/>
          <w:numId w:val="0"/>
        </w:numPr>
        <w:spacing w:before="120" w:after="0"/>
        <w:ind w:left="-755"/>
        <w:rPr>
          <w:color w:val="000000" w:themeColor="text1"/>
          <w:sz w:val="14"/>
          <w:szCs w:val="18"/>
          <w:rtl/>
          <w:lang w:bidi="fa-IR"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منابع تامین مالی </w:t>
      </w:r>
      <w:r w:rsidRPr="005903DF">
        <w:rPr>
          <w:rFonts w:hint="cs"/>
          <w:color w:val="000000" w:themeColor="text1"/>
          <w:sz w:val="14"/>
          <w:szCs w:val="18"/>
          <w:rtl/>
          <w:lang w:bidi="fa-IR"/>
        </w:rPr>
        <w:t>(میلیون ریال)</w:t>
      </w:r>
      <w:r w:rsidR="004C0274">
        <w:rPr>
          <w:rFonts w:hint="cs"/>
          <w:color w:val="000000" w:themeColor="text1"/>
          <w:sz w:val="14"/>
          <w:szCs w:val="18"/>
          <w:rtl/>
          <w:lang w:bidi="fa-IR"/>
        </w:rPr>
        <w:t xml:space="preserve">: </w:t>
      </w:r>
    </w:p>
    <w:p w14:paraId="7F70FC5D" w14:textId="77777777" w:rsidR="00666075" w:rsidRPr="0034486A" w:rsidRDefault="00666075" w:rsidP="00666075">
      <w:pPr>
        <w:pStyle w:val="Heading2"/>
        <w:numPr>
          <w:ilvl w:val="0"/>
          <w:numId w:val="0"/>
        </w:numPr>
        <w:spacing w:before="120" w:after="0"/>
        <w:ind w:left="-755"/>
        <w:rPr>
          <w:rFonts w:cs="B Nazanin"/>
          <w:color w:val="C00000"/>
          <w:sz w:val="16"/>
          <w:szCs w:val="20"/>
          <w:rtl/>
          <w:lang w:bidi="fa-IR"/>
        </w:rPr>
      </w:pPr>
      <w:r w:rsidRPr="0034486A">
        <w:rPr>
          <w:rFonts w:asciiTheme="majorBidi" w:hAnsiTheme="majorBidi" w:cs="B Nazanin" w:hint="cs"/>
          <w:color w:val="C00000"/>
          <w:sz w:val="22"/>
          <w:szCs w:val="22"/>
          <w:rtl/>
        </w:rPr>
        <w:t>جداول تفکیکی موارد هزینه کرد به پیوست ارائه شود.</w:t>
      </w:r>
    </w:p>
    <w:tbl>
      <w:tblPr>
        <w:bidiVisual/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4819"/>
        <w:gridCol w:w="1452"/>
        <w:gridCol w:w="1276"/>
        <w:gridCol w:w="1152"/>
      </w:tblGrid>
      <w:tr w:rsidR="00E308E5" w:rsidRPr="00B44B32" w14:paraId="64625C22" w14:textId="77777777" w:rsidTr="00D13BD0">
        <w:trPr>
          <w:trHeight w:val="390"/>
          <w:tblHeader/>
          <w:jc w:val="center"/>
        </w:trPr>
        <w:tc>
          <w:tcPr>
            <w:tcW w:w="6951" w:type="dxa"/>
            <w:gridSpan w:val="2"/>
            <w:shd w:val="clear" w:color="auto" w:fill="F2F2F2" w:themeFill="background1" w:themeFillShade="F2"/>
            <w:vAlign w:val="center"/>
          </w:tcPr>
          <w:p w14:paraId="2C8E71F3" w14:textId="77777777" w:rsidR="00E308E5" w:rsidRPr="00B44B32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موارد</w:t>
            </w: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هزینه کرد</w:t>
            </w: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موضوع تسهیلات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6FB63BFC" w14:textId="77777777" w:rsidR="00E308E5" w:rsidRPr="00B44B32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</w:t>
            </w:r>
          </w:p>
          <w:p w14:paraId="3D28220A" w14:textId="77777777" w:rsidR="00E308E5" w:rsidRPr="00B44B32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مورد نیاز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AEBE43" w14:textId="77777777" w:rsidR="00E308E5" w:rsidRPr="00B44B32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از محل آورده متقاضی</w:t>
            </w: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15C5E802" w14:textId="77777777" w:rsidR="00E308E5" w:rsidRPr="00B44B32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از محل تسهیلات</w:t>
            </w: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E7709" w:rsidRPr="00B86FF4" w14:paraId="2AACDE49" w14:textId="77777777" w:rsidTr="00D13BD0">
        <w:trPr>
          <w:trHeight w:val="83"/>
          <w:jc w:val="center"/>
        </w:trPr>
        <w:tc>
          <w:tcPr>
            <w:tcW w:w="2132" w:type="dxa"/>
            <w:vMerge w:val="restart"/>
            <w:shd w:val="clear" w:color="auto" w:fill="F2F2F2" w:themeFill="background1" w:themeFillShade="F2"/>
            <w:vAlign w:val="center"/>
          </w:tcPr>
          <w:p w14:paraId="2C75622A" w14:textId="77777777" w:rsidR="00EE7709" w:rsidRPr="00B44B32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هزینه های اجرای طرح</w:t>
            </w: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  <w:hideMark/>
          </w:tcPr>
          <w:p w14:paraId="2E43A89F" w14:textId="77777777" w:rsidR="00EE7709" w:rsidRPr="00B44B32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*</w:t>
            </w:r>
            <w:r w:rsidRPr="00B44B32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ماشين</w:t>
            </w:r>
            <w:r w:rsidRPr="00B44B32">
              <w:rPr>
                <w:rFonts w:ascii="Cambria" w:hAnsi="Cambria" w:cs="Cambria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آلات</w:t>
            </w:r>
            <w:r w:rsidRPr="00B44B32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و</w:t>
            </w:r>
            <w:r w:rsidRPr="00B44B32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تجهيزات</w:t>
            </w:r>
            <w:r w:rsidRPr="00B44B32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تولی</w:t>
            </w:r>
            <w:r w:rsidRPr="00B44B32">
              <w:rPr>
                <w:rFonts w:ascii="Times New Roman" w:hAnsi="Times New Roman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ی</w:t>
            </w: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 xml:space="preserve"> و آزمایشگاهی</w:t>
            </w:r>
            <w:r w:rsidRPr="00B44B32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76D85">
              <w:rPr>
                <w:rFonts w:ascii="Times New Roman" w:hAnsi="Times New Roman" w:hint="cs"/>
                <w:color w:val="C00000"/>
                <w:sz w:val="20"/>
                <w:szCs w:val="20"/>
                <w:rtl/>
              </w:rPr>
              <w:t>(طبق پیوست1)</w:t>
            </w:r>
          </w:p>
        </w:tc>
        <w:tc>
          <w:tcPr>
            <w:tcW w:w="1452" w:type="dxa"/>
            <w:vAlign w:val="center"/>
          </w:tcPr>
          <w:p w14:paraId="74A89A8C" w14:textId="534A6AFC" w:rsidR="00EE7709" w:rsidRPr="00EA698E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33DF54F" w14:textId="1E703FC0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7AF88255" w14:textId="5E23CCAF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E7709" w:rsidRPr="00B86FF4" w14:paraId="653F8CB9" w14:textId="77777777" w:rsidTr="00D13BD0">
        <w:trPr>
          <w:trHeight w:val="89"/>
          <w:jc w:val="center"/>
        </w:trPr>
        <w:tc>
          <w:tcPr>
            <w:tcW w:w="2132" w:type="dxa"/>
            <w:vMerge/>
            <w:shd w:val="clear" w:color="auto" w:fill="F2F2F2" w:themeFill="background1" w:themeFillShade="F2"/>
            <w:vAlign w:val="center"/>
          </w:tcPr>
          <w:p w14:paraId="29928728" w14:textId="77777777" w:rsidR="00EE7709" w:rsidRPr="00B44B32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557CDF0" w14:textId="10EB48CE" w:rsidR="00EE7709" w:rsidRPr="00B44B32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قطعات و </w:t>
            </w:r>
            <w:r w:rsidRPr="00B44B32"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  <w:t>مواد اوليه مصرفي</w:t>
            </w: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C76D85">
              <w:rPr>
                <w:rFonts w:ascii="Times New Roman" w:hAnsi="Times New Roman" w:hint="cs"/>
                <w:color w:val="C00000"/>
                <w:sz w:val="20"/>
                <w:szCs w:val="20"/>
                <w:rtl/>
              </w:rPr>
              <w:t>(طبق پیوست</w:t>
            </w:r>
            <w:r>
              <w:rPr>
                <w:rFonts w:ascii="Times New Roman" w:hAnsi="Times New Roman" w:hint="cs"/>
                <w:color w:val="C00000"/>
                <w:sz w:val="20"/>
                <w:szCs w:val="20"/>
                <w:rtl/>
              </w:rPr>
              <w:t>2</w:t>
            </w:r>
            <w:r w:rsidRPr="00C76D85">
              <w:rPr>
                <w:rFonts w:ascii="Times New Roman" w:hAnsi="Times New Roman" w:hint="cs"/>
                <w:color w:val="C00000"/>
                <w:sz w:val="20"/>
                <w:szCs w:val="20"/>
                <w:rtl/>
              </w:rPr>
              <w:t>)</w:t>
            </w:r>
          </w:p>
        </w:tc>
        <w:tc>
          <w:tcPr>
            <w:tcW w:w="1452" w:type="dxa"/>
            <w:vAlign w:val="center"/>
          </w:tcPr>
          <w:p w14:paraId="44846A2C" w14:textId="543610AD" w:rsidR="00EE7709" w:rsidRPr="00EA698E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6E9E8BC" w14:textId="6EC344DF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76924A76" w14:textId="68F73543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E7709" w:rsidRPr="00B86FF4" w14:paraId="50F38CF3" w14:textId="77777777" w:rsidTr="00D13BD0">
        <w:trPr>
          <w:trHeight w:val="89"/>
          <w:jc w:val="center"/>
        </w:trPr>
        <w:tc>
          <w:tcPr>
            <w:tcW w:w="2132" w:type="dxa"/>
            <w:vMerge/>
            <w:shd w:val="clear" w:color="auto" w:fill="F2F2F2" w:themeFill="background1" w:themeFillShade="F2"/>
            <w:vAlign w:val="center"/>
          </w:tcPr>
          <w:p w14:paraId="520678C9" w14:textId="77777777" w:rsidR="00EE7709" w:rsidRPr="00B44B32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54A038" w14:textId="25E6E776" w:rsidR="00EE7709" w:rsidRPr="00F4377B" w:rsidRDefault="00EE7709" w:rsidP="00EE7709">
            <w:pPr>
              <w:pStyle w:val="ListParagraph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**</w:t>
            </w:r>
            <w:r w:rsidRPr="00F4377B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خرید خدمات و برونسپاری</w:t>
            </w: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C76D85">
              <w:rPr>
                <w:rFonts w:ascii="Times New Roman" w:hAnsi="Times New Roman" w:hint="cs"/>
                <w:color w:val="C00000"/>
                <w:sz w:val="20"/>
                <w:szCs w:val="20"/>
                <w:rtl/>
              </w:rPr>
              <w:t>(طبق پیوست</w:t>
            </w:r>
            <w:r>
              <w:rPr>
                <w:rFonts w:ascii="Times New Roman" w:hAnsi="Times New Roman" w:hint="cs"/>
                <w:color w:val="C00000"/>
                <w:sz w:val="20"/>
                <w:szCs w:val="20"/>
                <w:rtl/>
              </w:rPr>
              <w:t>3</w:t>
            </w:r>
            <w:r w:rsidRPr="00C76D85">
              <w:rPr>
                <w:rFonts w:ascii="Times New Roman" w:hAnsi="Times New Roman" w:hint="cs"/>
                <w:color w:val="C00000"/>
                <w:sz w:val="20"/>
                <w:szCs w:val="20"/>
                <w:rtl/>
              </w:rPr>
              <w:t>)</w:t>
            </w:r>
          </w:p>
        </w:tc>
        <w:tc>
          <w:tcPr>
            <w:tcW w:w="1452" w:type="dxa"/>
            <w:vAlign w:val="center"/>
          </w:tcPr>
          <w:p w14:paraId="12935F16" w14:textId="0065723C" w:rsidR="00EE7709" w:rsidRPr="00EA698E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AB38132" w14:textId="350E4B24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13702978" w14:textId="392AABD1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E7709" w:rsidRPr="00B86FF4" w14:paraId="1491CF68" w14:textId="77777777" w:rsidTr="00D13BD0">
        <w:trPr>
          <w:trHeight w:val="89"/>
          <w:jc w:val="center"/>
        </w:trPr>
        <w:tc>
          <w:tcPr>
            <w:tcW w:w="2132" w:type="dxa"/>
            <w:vMerge/>
            <w:shd w:val="clear" w:color="auto" w:fill="F2F2F2" w:themeFill="background1" w:themeFillShade="F2"/>
            <w:vAlign w:val="center"/>
          </w:tcPr>
          <w:p w14:paraId="2A733480" w14:textId="77777777" w:rsidR="00EE7709" w:rsidRPr="00B44B32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0B1CD65" w14:textId="3A527147" w:rsidR="00EE7709" w:rsidRPr="00B44B32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***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حقوق و دستمزد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C76D85">
              <w:rPr>
                <w:rFonts w:ascii="Times New Roman" w:hAnsi="Times New Roman" w:hint="cs"/>
                <w:color w:val="C00000"/>
                <w:sz w:val="20"/>
                <w:szCs w:val="20"/>
                <w:rtl/>
                <w:lang w:bidi="fa-IR"/>
              </w:rPr>
              <w:t xml:space="preserve">(طبق </w:t>
            </w:r>
            <w:r>
              <w:rPr>
                <w:rFonts w:ascii="Times New Roman" w:hAnsi="Times New Roman" w:hint="cs"/>
                <w:color w:val="C00000"/>
                <w:sz w:val="20"/>
                <w:szCs w:val="20"/>
                <w:rtl/>
                <w:lang w:bidi="fa-IR"/>
              </w:rPr>
              <w:t xml:space="preserve">آخرین </w:t>
            </w:r>
            <w:r w:rsidRPr="00C76D85">
              <w:rPr>
                <w:rFonts w:ascii="Times New Roman" w:hAnsi="Times New Roman" w:hint="cs"/>
                <w:color w:val="C00000"/>
                <w:sz w:val="20"/>
                <w:szCs w:val="20"/>
                <w:rtl/>
                <w:lang w:bidi="fa-IR"/>
              </w:rPr>
              <w:t>لیست بیمه)</w:t>
            </w:r>
            <w:r>
              <w:rPr>
                <w:rFonts w:ascii="Times New Roman" w:hAnsi="Times New Roman" w:hint="cs"/>
                <w:color w:val="C00000"/>
                <w:sz w:val="20"/>
                <w:szCs w:val="20"/>
                <w:rtl/>
                <w:lang w:bidi="fa-IR"/>
              </w:rPr>
              <w:t>(پیوست 4)</w:t>
            </w:r>
          </w:p>
        </w:tc>
        <w:tc>
          <w:tcPr>
            <w:tcW w:w="1452" w:type="dxa"/>
            <w:vAlign w:val="center"/>
          </w:tcPr>
          <w:p w14:paraId="60216CB0" w14:textId="6CB877F1" w:rsidR="00EE7709" w:rsidRPr="00EA698E" w:rsidRDefault="00EE7709" w:rsidP="00EE77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D538356" w14:textId="69E76271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07E26D90" w14:textId="4EDC0638" w:rsidR="00EE7709" w:rsidRPr="00B86FF4" w:rsidRDefault="00EE7709" w:rsidP="00EE7709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308E5" w:rsidRPr="00B86FF4" w14:paraId="6ADCD802" w14:textId="77777777" w:rsidTr="00D13BD0">
        <w:trPr>
          <w:trHeight w:val="89"/>
          <w:jc w:val="center"/>
        </w:trPr>
        <w:tc>
          <w:tcPr>
            <w:tcW w:w="2132" w:type="dxa"/>
            <w:vMerge/>
            <w:shd w:val="clear" w:color="auto" w:fill="F2F2F2" w:themeFill="background1" w:themeFillShade="F2"/>
            <w:vAlign w:val="center"/>
          </w:tcPr>
          <w:p w14:paraId="38CE950F" w14:textId="77777777" w:rsidR="00E308E5" w:rsidRPr="00B44B32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83936D7" w14:textId="77777777" w:rsidR="00E308E5" w:rsidRPr="00B44B32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fa-IR"/>
              </w:rPr>
            </w:pP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هزینه های </w:t>
            </w: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اخذ مجوز، تاییدیه ها و استاندارد</w:t>
            </w:r>
          </w:p>
        </w:tc>
        <w:tc>
          <w:tcPr>
            <w:tcW w:w="1452" w:type="dxa"/>
            <w:vAlign w:val="center"/>
          </w:tcPr>
          <w:p w14:paraId="75F9C080" w14:textId="53BC32FA" w:rsidR="00E308E5" w:rsidRPr="00EA698E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95AEC02" w14:textId="1B02C13E" w:rsidR="00E308E5" w:rsidRPr="00B86FF4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001CC5CC" w14:textId="7BDE5228" w:rsidR="00E308E5" w:rsidRPr="00B86FF4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308E5" w:rsidRPr="00B86FF4" w14:paraId="2F787E0C" w14:textId="77777777" w:rsidTr="00D13BD0">
        <w:trPr>
          <w:trHeight w:val="275"/>
          <w:jc w:val="center"/>
        </w:trPr>
        <w:tc>
          <w:tcPr>
            <w:tcW w:w="2132" w:type="dxa"/>
            <w:vMerge/>
            <w:shd w:val="clear" w:color="auto" w:fill="F2F2F2" w:themeFill="background1" w:themeFillShade="F2"/>
            <w:vAlign w:val="center"/>
          </w:tcPr>
          <w:p w14:paraId="3557A7B6" w14:textId="77777777" w:rsidR="00E308E5" w:rsidRPr="00B44B32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EC9B107" w14:textId="77777777" w:rsidR="00E308E5" w:rsidRPr="00B44B32" w:rsidRDefault="00E308E5" w:rsidP="00D13BD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***</w:t>
            </w:r>
            <w:r w:rsidR="00666075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*</w:t>
            </w: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سایر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(انرژی+</w:t>
            </w:r>
            <w:r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ارتباطات+</w:t>
            </w:r>
            <w:r w:rsidRPr="00B44B32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  <w:lang w:bidi="fa-IR"/>
              </w:rPr>
              <w:t>اجاره)</w:t>
            </w:r>
          </w:p>
        </w:tc>
        <w:tc>
          <w:tcPr>
            <w:tcW w:w="1452" w:type="dxa"/>
            <w:vAlign w:val="center"/>
          </w:tcPr>
          <w:p w14:paraId="1A99576D" w14:textId="4E56038F" w:rsidR="00E308E5" w:rsidRPr="00EA698E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7BBAA12" w14:textId="71791CE2" w:rsidR="00E308E5" w:rsidRPr="00B86FF4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4578343A" w14:textId="75FC7749" w:rsidR="00E308E5" w:rsidRPr="00B86FF4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308E5" w:rsidRPr="00EA698E" w14:paraId="6D5C89CF" w14:textId="77777777" w:rsidTr="00D13BD0">
        <w:trPr>
          <w:trHeight w:val="567"/>
          <w:jc w:val="center"/>
        </w:trPr>
        <w:tc>
          <w:tcPr>
            <w:tcW w:w="6951" w:type="dxa"/>
            <w:gridSpan w:val="2"/>
            <w:shd w:val="clear" w:color="auto" w:fill="F2F2F2" w:themeFill="background1" w:themeFillShade="F2"/>
            <w:vAlign w:val="center"/>
          </w:tcPr>
          <w:p w14:paraId="3C885831" w14:textId="77777777" w:rsidR="00E308E5" w:rsidRPr="00B44B32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44B32">
              <w:rPr>
                <w:rFonts w:ascii="Times New Roman" w:hAnsi="Times New Roma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مجموع مبلغ تسهیلات (میلیون ریال)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55AC34BA" w14:textId="01A496C5" w:rsidR="00E308E5" w:rsidRPr="00EA698E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6FB71C" w14:textId="4E71DFD4" w:rsidR="00E308E5" w:rsidRPr="00EA698E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3AD08A75" w14:textId="54D36FB9" w:rsidR="00E308E5" w:rsidRPr="00EA698E" w:rsidRDefault="00E308E5" w:rsidP="00D13BD0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121FCC34" w14:textId="77777777" w:rsidR="00E308E5" w:rsidRDefault="00E308E5" w:rsidP="00E308E5">
      <w:pPr>
        <w:pStyle w:val="NewParagraph"/>
        <w:numPr>
          <w:ilvl w:val="0"/>
          <w:numId w:val="5"/>
        </w:numPr>
        <w:spacing w:before="0" w:line="240" w:lineRule="auto"/>
        <w:ind w:left="-613"/>
        <w:rPr>
          <w:rFonts w:ascii="Times New Roman" w:hAnsi="Times New Roman"/>
          <w:color w:val="000000" w:themeColor="text1"/>
          <w:sz w:val="20"/>
          <w:szCs w:val="20"/>
          <w:rtl/>
          <w:lang w:bidi="fa-IR"/>
        </w:rPr>
      </w:pPr>
      <w:r w:rsidRPr="00B44B32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شرکت</w:t>
      </w: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متقاضی</w:t>
      </w:r>
      <w:r w:rsidRPr="00B44B32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موظف است</w:t>
      </w: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برای تکمیل طرح،</w:t>
      </w:r>
      <w:r w:rsidRPr="00B44B32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مابقی مبلغ مورد نیاز را از محل آورده های خود تامین نماید.</w:t>
      </w:r>
    </w:p>
    <w:p w14:paraId="68E9A00F" w14:textId="77777777" w:rsidR="00E308E5" w:rsidRDefault="00E308E5" w:rsidP="00E308E5">
      <w:pPr>
        <w:pStyle w:val="NewParagraph"/>
        <w:numPr>
          <w:ilvl w:val="0"/>
          <w:numId w:val="5"/>
        </w:numPr>
        <w:spacing w:before="0" w:line="240" w:lineRule="auto"/>
        <w:ind w:left="-613"/>
        <w:rPr>
          <w:rFonts w:ascii="Times New Roman" w:hAnsi="Times New Roman"/>
          <w:color w:val="000000" w:themeColor="text1"/>
          <w:sz w:val="20"/>
          <w:szCs w:val="20"/>
          <w:lang w:bidi="fa-IR"/>
        </w:rPr>
      </w:pP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صندوق پژوهش و فناوری موظف است</w:t>
      </w:r>
      <w:r w:rsidRPr="00B44B32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</w:t>
      </w: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موارد هزینه کرد از محل آورده شرکت را </w:t>
      </w:r>
      <w:r w:rsidRPr="009D7498">
        <w:rPr>
          <w:rFonts w:ascii="Times New Roman" w:hAnsi="Times New Roman" w:hint="cs"/>
          <w:b/>
          <w:bCs/>
          <w:color w:val="000000" w:themeColor="text1"/>
          <w:sz w:val="20"/>
          <w:szCs w:val="20"/>
          <w:rtl/>
          <w:lang w:bidi="fa-IR"/>
        </w:rPr>
        <w:t>نیز</w:t>
      </w: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بررسی و بدون ارائه مستندات در گزارش نظارت منعکس نماید.</w:t>
      </w:r>
    </w:p>
    <w:p w14:paraId="65AE4FFD" w14:textId="77777777" w:rsidR="00666075" w:rsidRDefault="00666075" w:rsidP="00666075">
      <w:pPr>
        <w:pStyle w:val="NewParagraph"/>
        <w:numPr>
          <w:ilvl w:val="0"/>
          <w:numId w:val="5"/>
        </w:numPr>
        <w:spacing w:before="0" w:line="240" w:lineRule="auto"/>
        <w:ind w:left="-613"/>
        <w:rPr>
          <w:rFonts w:ascii="Times New Roman" w:hAnsi="Times New Roman"/>
          <w:color w:val="000000" w:themeColor="text1"/>
          <w:sz w:val="20"/>
          <w:szCs w:val="20"/>
          <w:lang w:bidi="fa-IR"/>
        </w:rPr>
      </w:pP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* </w:t>
      </w:r>
      <w:r w:rsidRPr="00652CEA">
        <w:rPr>
          <w:rFonts w:ascii="Times New Roman" w:hAnsi="Times New Roman"/>
          <w:color w:val="000000" w:themeColor="text1"/>
          <w:sz w:val="20"/>
          <w:szCs w:val="20"/>
          <w:rtl/>
          <w:lang w:bidi="fa-IR"/>
        </w:rPr>
        <w:t>تسه</w:t>
      </w:r>
      <w:r w:rsidRPr="00652CEA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ی</w:t>
      </w:r>
      <w:r w:rsidRPr="00652CEA">
        <w:rPr>
          <w:rFonts w:ascii="Times New Roman" w:hAnsi="Times New Roman" w:hint="eastAsia"/>
          <w:color w:val="000000" w:themeColor="text1"/>
          <w:sz w:val="20"/>
          <w:szCs w:val="20"/>
          <w:rtl/>
          <w:lang w:bidi="fa-IR"/>
        </w:rPr>
        <w:t>لات</w:t>
      </w:r>
      <w:r w:rsidRPr="00652CEA">
        <w:rPr>
          <w:rFonts w:ascii="Times New Roman" w:hAnsi="Times New Roman"/>
          <w:color w:val="000000" w:themeColor="text1"/>
          <w:sz w:val="20"/>
          <w:szCs w:val="20"/>
          <w:rtl/>
          <w:lang w:bidi="fa-IR"/>
        </w:rPr>
        <w:t xml:space="preserve"> به تجه</w:t>
      </w:r>
      <w:r w:rsidRPr="00652CEA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ی</w:t>
      </w:r>
      <w:r w:rsidRPr="00652CEA">
        <w:rPr>
          <w:rFonts w:ascii="Times New Roman" w:hAnsi="Times New Roman" w:hint="eastAsia"/>
          <w:color w:val="000000" w:themeColor="text1"/>
          <w:sz w:val="20"/>
          <w:szCs w:val="20"/>
          <w:rtl/>
          <w:lang w:bidi="fa-IR"/>
        </w:rPr>
        <w:t>زات</w:t>
      </w:r>
      <w:r w:rsidRPr="00652CEA">
        <w:rPr>
          <w:rFonts w:ascii="Times New Roman" w:hAnsi="Times New Roman"/>
          <w:color w:val="000000" w:themeColor="text1"/>
          <w:sz w:val="20"/>
          <w:szCs w:val="20"/>
          <w:rtl/>
          <w:lang w:bidi="fa-IR"/>
        </w:rPr>
        <w:t xml:space="preserve"> مستعمل (دست دوم) تعلق نم</w:t>
      </w:r>
      <w:r w:rsidRPr="00652CEA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ی</w:t>
      </w:r>
      <w:r w:rsidRPr="00652CEA">
        <w:rPr>
          <w:rFonts w:ascii="Times New Roman" w:hAnsi="Times New Roman"/>
          <w:color w:val="000000" w:themeColor="text1"/>
          <w:sz w:val="20"/>
          <w:szCs w:val="20"/>
          <w:rtl/>
          <w:lang w:bidi="fa-IR"/>
        </w:rPr>
        <w:t xml:space="preserve"> گ</w:t>
      </w:r>
      <w:r w:rsidRPr="00652CEA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ی</w:t>
      </w:r>
      <w:r w:rsidRPr="00652CEA">
        <w:rPr>
          <w:rFonts w:ascii="Times New Roman" w:hAnsi="Times New Roman" w:hint="eastAsia"/>
          <w:color w:val="000000" w:themeColor="text1"/>
          <w:sz w:val="20"/>
          <w:szCs w:val="20"/>
          <w:rtl/>
          <w:lang w:bidi="fa-IR"/>
        </w:rPr>
        <w:t>رد</w:t>
      </w:r>
      <w:r w:rsidRPr="00652CEA">
        <w:rPr>
          <w:rFonts w:ascii="Times New Roman" w:hAnsi="Times New Roman"/>
          <w:color w:val="000000" w:themeColor="text1"/>
          <w:sz w:val="20"/>
          <w:szCs w:val="20"/>
          <w:rtl/>
          <w:lang w:bidi="fa-IR"/>
        </w:rPr>
        <w:t>.</w:t>
      </w:r>
    </w:p>
    <w:p w14:paraId="6B3F965E" w14:textId="4CD409E2" w:rsidR="00E308E5" w:rsidRPr="00211BF5" w:rsidRDefault="00E308E5" w:rsidP="00E308E5">
      <w:pPr>
        <w:pStyle w:val="NewParagraph"/>
        <w:numPr>
          <w:ilvl w:val="0"/>
          <w:numId w:val="5"/>
        </w:numPr>
        <w:spacing w:before="0" w:line="240" w:lineRule="auto"/>
        <w:ind w:left="-613" w:right="-1276"/>
        <w:rPr>
          <w:rFonts w:ascii="Times New Roman" w:hAnsi="Times New Roman"/>
          <w:color w:val="000000" w:themeColor="text1"/>
          <w:sz w:val="20"/>
          <w:szCs w:val="20"/>
          <w:lang w:bidi="fa-IR"/>
        </w:rPr>
      </w:pP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*</w:t>
      </w:r>
      <w:r w:rsidR="00666075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*</w:t>
      </w: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با ارائه فاکتور/ قرارداد رسمی و ارائه مستندات مالیاتی از محل تسهیلات تا سقف 20%قابل پذیرش است.(برای مشاور و نیروی انسانی پاره وقت، تا سقف 10% از محل تسهیلات) </w:t>
      </w:r>
    </w:p>
    <w:p w14:paraId="01787EDA" w14:textId="77777777" w:rsidR="00E308E5" w:rsidRDefault="00E308E5" w:rsidP="00E308E5">
      <w:pPr>
        <w:pStyle w:val="NewParagraph"/>
        <w:numPr>
          <w:ilvl w:val="0"/>
          <w:numId w:val="5"/>
        </w:numPr>
        <w:spacing w:before="0" w:line="240" w:lineRule="auto"/>
        <w:ind w:left="-613"/>
        <w:rPr>
          <w:rFonts w:ascii="Times New Roman" w:hAnsi="Times New Roman"/>
          <w:color w:val="000000" w:themeColor="text1"/>
          <w:sz w:val="20"/>
          <w:szCs w:val="20"/>
          <w:lang w:bidi="fa-IR"/>
        </w:rPr>
      </w:pP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**</w:t>
      </w:r>
      <w:r w:rsidR="00666075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*</w:t>
      </w:r>
      <w:r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برای نیروهای مرتبط طرح و بر اساس لیست بیمه از محل تسهیلات قابل پذیرش است.</w:t>
      </w:r>
    </w:p>
    <w:p w14:paraId="06A7177D" w14:textId="77777777" w:rsidR="00666075" w:rsidRPr="00666075" w:rsidRDefault="00E308E5" w:rsidP="00666075">
      <w:pPr>
        <w:pStyle w:val="NewParagraph"/>
        <w:numPr>
          <w:ilvl w:val="0"/>
          <w:numId w:val="5"/>
        </w:numPr>
        <w:spacing w:before="0" w:line="240" w:lineRule="auto"/>
        <w:ind w:left="-613"/>
        <w:rPr>
          <w:rFonts w:ascii="Times New Roman" w:hAnsi="Times New Roman"/>
          <w:color w:val="000000" w:themeColor="text1"/>
          <w:sz w:val="20"/>
          <w:szCs w:val="20"/>
          <w:lang w:bidi="fa-IR"/>
        </w:rPr>
      </w:pPr>
      <w:r w:rsidRPr="00652CEA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*</w:t>
      </w:r>
      <w:r w:rsidR="00666075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***</w:t>
      </w:r>
      <w:r w:rsidR="00666075" w:rsidRPr="00666075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666075">
        <w:rPr>
          <w:rFonts w:ascii="Times New Roman" w:hAnsi="Times New Roman" w:hint="cs"/>
          <w:color w:val="000000" w:themeColor="text1"/>
          <w:sz w:val="20"/>
          <w:szCs w:val="20"/>
          <w:rtl/>
          <w:lang w:bidi="fa-IR"/>
        </w:rPr>
        <w:t>تا سقف 5% از محل تسهیلات قابل پذیرش است.</w:t>
      </w:r>
    </w:p>
    <w:p w14:paraId="533CC2EB" w14:textId="49CDD77A" w:rsidR="00E851BA" w:rsidRDefault="00E851BA" w:rsidP="00666075">
      <w:pPr>
        <w:pStyle w:val="NewParagraph"/>
        <w:spacing w:before="0" w:line="240" w:lineRule="auto"/>
        <w:ind w:firstLine="0"/>
        <w:rPr>
          <w:rFonts w:ascii="Times New Roman" w:hAnsi="Times New Roman"/>
          <w:b/>
          <w:bCs/>
          <w:noProof/>
          <w:sz w:val="20"/>
          <w:szCs w:val="20"/>
          <w:rtl/>
          <w:lang w:val="x-none" w:eastAsia="x-none" w:bidi="fa-IR"/>
        </w:rPr>
      </w:pPr>
    </w:p>
    <w:p w14:paraId="78D0403A" w14:textId="77777777" w:rsidR="003C1ED1" w:rsidRDefault="003C1ED1" w:rsidP="00666075">
      <w:pPr>
        <w:pStyle w:val="NewParagraph"/>
        <w:spacing w:before="0" w:line="240" w:lineRule="auto"/>
        <w:ind w:firstLine="0"/>
        <w:rPr>
          <w:rFonts w:ascii="Times New Roman" w:hAnsi="Times New Roman"/>
          <w:b/>
          <w:bCs/>
          <w:noProof/>
          <w:sz w:val="20"/>
          <w:szCs w:val="20"/>
          <w:rtl/>
          <w:lang w:val="x-none" w:eastAsia="x-none" w:bidi="fa-IR"/>
        </w:rPr>
      </w:pPr>
    </w:p>
    <w:p w14:paraId="5D0E92A9" w14:textId="77777777" w:rsidR="00E851BA" w:rsidRDefault="00E851BA" w:rsidP="00E851BA">
      <w:pPr>
        <w:pStyle w:val="NewParagraph"/>
        <w:spacing w:before="0" w:line="240" w:lineRule="auto"/>
        <w:ind w:firstLine="0"/>
        <w:jc w:val="right"/>
        <w:rPr>
          <w:rFonts w:ascii="Times New Roman" w:hAnsi="Times New Roman"/>
          <w:color w:val="000000" w:themeColor="text1"/>
          <w:sz w:val="20"/>
          <w:szCs w:val="20"/>
          <w:rtl/>
          <w:lang w:bidi="fa-IR"/>
        </w:rPr>
      </w:pPr>
      <w:r w:rsidRPr="00C31F32">
        <w:rPr>
          <w:rFonts w:ascii="Times New Roman" w:hAnsi="Times New Roman" w:hint="cs"/>
          <w:b/>
          <w:bCs/>
          <w:noProof/>
          <w:sz w:val="20"/>
          <w:szCs w:val="20"/>
          <w:rtl/>
          <w:lang w:val="x-none" w:eastAsia="x-none" w:bidi="fa-IR"/>
        </w:rPr>
        <w:t xml:space="preserve">مهر و امضای </w:t>
      </w:r>
      <w:r>
        <w:rPr>
          <w:rFonts w:ascii="Times New Roman" w:hAnsi="Times New Roman" w:hint="cs"/>
          <w:b/>
          <w:bCs/>
          <w:noProof/>
          <w:sz w:val="20"/>
          <w:szCs w:val="20"/>
          <w:rtl/>
          <w:lang w:val="x-none" w:eastAsia="x-none" w:bidi="fa-IR"/>
        </w:rPr>
        <w:t xml:space="preserve">شرکت </w:t>
      </w:r>
    </w:p>
    <w:p w14:paraId="131D3D75" w14:textId="77777777" w:rsidR="00E851BA" w:rsidRDefault="00E851BA" w:rsidP="00666075">
      <w:pPr>
        <w:pStyle w:val="NewParagraph"/>
        <w:spacing w:before="0" w:line="240" w:lineRule="auto"/>
        <w:ind w:firstLine="0"/>
        <w:rPr>
          <w:rFonts w:ascii="Times New Roman" w:hAnsi="Times New Roman"/>
          <w:color w:val="000000" w:themeColor="text1"/>
          <w:sz w:val="20"/>
          <w:szCs w:val="20"/>
          <w:lang w:bidi="fa-IR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63CB5FBC" w14:textId="77777777" w:rsidR="00E308E5" w:rsidRDefault="00E308E5" w:rsidP="00E308E5">
      <w:pPr>
        <w:pStyle w:val="NewParagraph"/>
        <w:rPr>
          <w:rtl/>
          <w:lang w:bidi="fa-IR"/>
        </w:rPr>
      </w:pPr>
    </w:p>
    <w:sectPr w:rsidR="00E308E5" w:rsidSect="00DB2E4B">
      <w:headerReference w:type="default" r:id="rId8"/>
      <w:footerReference w:type="default" r:id="rId9"/>
      <w:pgSz w:w="11906" w:h="16838" w:code="9"/>
      <w:pgMar w:top="1440" w:right="1440" w:bottom="1276" w:left="144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6E02" w14:textId="77777777" w:rsidR="007D4D60" w:rsidRDefault="007D4D60" w:rsidP="00D657CC">
      <w:pPr>
        <w:spacing w:line="240" w:lineRule="auto"/>
      </w:pPr>
      <w:r>
        <w:separator/>
      </w:r>
    </w:p>
  </w:endnote>
  <w:endnote w:type="continuationSeparator" w:id="0">
    <w:p w14:paraId="042ABA81" w14:textId="77777777" w:rsidR="007D4D60" w:rsidRDefault="007D4D60" w:rsidP="00D65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34434202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7F6959CD" w14:textId="15E41A30" w:rsidR="002A2F99" w:rsidRDefault="002A2F99" w:rsidP="00E54CB8">
            <w:pPr>
              <w:pStyle w:val="Footer"/>
              <w:jc w:val="center"/>
            </w:pPr>
            <w:r w:rsidRPr="002A2F99">
              <w:rPr>
                <w:rFonts w:hint="cs"/>
                <w:color w:val="A6A6A6" w:themeColor="background1" w:themeShade="A6"/>
                <w:sz w:val="20"/>
                <w:szCs w:val="20"/>
                <w:rtl/>
              </w:rPr>
              <w:t>صفحه</w:t>
            </w:r>
            <w:r w:rsidRPr="002A2F99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PAGE </w:instrTex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8F1AA1">
              <w:rPr>
                <w:b/>
                <w:bCs/>
                <w:noProof/>
                <w:color w:val="A6A6A6" w:themeColor="background1" w:themeShade="A6"/>
                <w:sz w:val="20"/>
                <w:szCs w:val="20"/>
                <w:rtl/>
              </w:rPr>
              <w:t>1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2A2F99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A2F99">
              <w:rPr>
                <w:rFonts w:hint="cs"/>
                <w:color w:val="A6A6A6" w:themeColor="background1" w:themeShade="A6"/>
                <w:sz w:val="20"/>
                <w:szCs w:val="20"/>
                <w:rtl/>
              </w:rPr>
              <w:t>از</w:t>
            </w:r>
            <w:r w:rsidRPr="002A2F99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NUMPAGES  </w:instrTex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8F1AA1">
              <w:rPr>
                <w:b/>
                <w:bCs/>
                <w:noProof/>
                <w:color w:val="A6A6A6" w:themeColor="background1" w:themeShade="A6"/>
                <w:sz w:val="20"/>
                <w:szCs w:val="20"/>
                <w:rtl/>
              </w:rPr>
              <w:t>3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14:paraId="07A70E34" w14:textId="77777777" w:rsidR="00D657CC" w:rsidRDefault="00D657CC" w:rsidP="00D65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99EA" w14:textId="77777777" w:rsidR="007D4D60" w:rsidRDefault="007D4D60" w:rsidP="00D657CC">
      <w:pPr>
        <w:spacing w:line="240" w:lineRule="auto"/>
      </w:pPr>
      <w:r>
        <w:separator/>
      </w:r>
    </w:p>
  </w:footnote>
  <w:footnote w:type="continuationSeparator" w:id="0">
    <w:p w14:paraId="69A530E9" w14:textId="77777777" w:rsidR="007D4D60" w:rsidRDefault="007D4D60" w:rsidP="00D65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773" w:type="dxa"/>
      <w:jc w:val="center"/>
      <w:tblLook w:val="04A0" w:firstRow="1" w:lastRow="0" w:firstColumn="1" w:lastColumn="0" w:noHBand="0" w:noVBand="1"/>
    </w:tblPr>
    <w:tblGrid>
      <w:gridCol w:w="1701"/>
      <w:gridCol w:w="6938"/>
      <w:gridCol w:w="2134"/>
    </w:tblGrid>
    <w:tr w:rsidR="00321972" w14:paraId="75239CC3" w14:textId="77777777" w:rsidTr="00321972">
      <w:trPr>
        <w:trHeight w:val="1320"/>
        <w:jc w:val="center"/>
      </w:trPr>
      <w:tc>
        <w:tcPr>
          <w:tcW w:w="1701" w:type="dxa"/>
          <w:tcBorders>
            <w:top w:val="nil"/>
            <w:left w:val="nil"/>
            <w:right w:val="single" w:sz="8" w:space="0" w:color="auto"/>
          </w:tcBorders>
        </w:tcPr>
        <w:p w14:paraId="651F47D7" w14:textId="77777777" w:rsidR="00321972" w:rsidRPr="00F461D6" w:rsidRDefault="00321972" w:rsidP="005B0712">
          <w:pPr>
            <w:spacing w:line="240" w:lineRule="auto"/>
            <w:jc w:val="center"/>
            <w:rPr>
              <w:rFonts w:cs="B Mitra"/>
              <w:b/>
              <w:bCs/>
              <w:i/>
              <w:iCs/>
              <w:sz w:val="22"/>
              <w:szCs w:val="22"/>
              <w:rtl/>
            </w:rPr>
          </w:pPr>
          <w:r w:rsidRPr="00BE3408">
            <w:rPr>
              <w:noProof/>
              <w:lang w:bidi="fa-IR"/>
            </w:rPr>
            <w:drawing>
              <wp:inline distT="0" distB="0" distL="0" distR="0" wp14:anchorId="5459AD2E" wp14:editId="0F5597EE">
                <wp:extent cx="846455" cy="760593"/>
                <wp:effectExtent l="0" t="0" r="0" b="1905"/>
                <wp:docPr id="8" name="Picture 8" descr="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28" r="10802" b="13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46" cy="765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8" w:type="dxa"/>
          <w:tcBorders>
            <w:top w:val="nil"/>
            <w:left w:val="nil"/>
            <w:right w:val="single" w:sz="8" w:space="0" w:color="auto"/>
          </w:tcBorders>
        </w:tcPr>
        <w:p w14:paraId="7C140088" w14:textId="77777777" w:rsidR="00EC351C" w:rsidRDefault="00EC351C" w:rsidP="005B0712">
          <w:pPr>
            <w:spacing w:line="240" w:lineRule="auto"/>
            <w:jc w:val="center"/>
            <w:rPr>
              <w:rFonts w:cs="B Titr"/>
              <w:b/>
              <w:bCs/>
              <w:sz w:val="28"/>
              <w:rtl/>
            </w:rPr>
          </w:pPr>
          <w:r>
            <w:rPr>
              <w:rFonts w:cs="B Titr" w:hint="cs"/>
              <w:b/>
              <w:bCs/>
              <w:sz w:val="28"/>
              <w:rtl/>
            </w:rPr>
            <w:t>معاونت تسهیلات و تجاری سازی</w:t>
          </w:r>
        </w:p>
        <w:p w14:paraId="26656428" w14:textId="77777777" w:rsidR="00321972" w:rsidRPr="00FE2F5C" w:rsidRDefault="00EC4E02" w:rsidP="005B0712">
          <w:pPr>
            <w:spacing w:line="240" w:lineRule="auto"/>
            <w:jc w:val="center"/>
            <w:rPr>
              <w:rFonts w:cs="B Titr"/>
              <w:b/>
              <w:bCs/>
              <w:szCs w:val="24"/>
              <w:rtl/>
            </w:rPr>
          </w:pPr>
          <w:r>
            <w:rPr>
              <w:rFonts w:cs="B Titr" w:hint="cs"/>
              <w:b/>
              <w:bCs/>
              <w:szCs w:val="24"/>
              <w:rtl/>
            </w:rPr>
            <w:t>گزارش ارزیابی درخواست تسهیلات مربوط</w:t>
          </w:r>
          <w:r w:rsidR="00EC351C" w:rsidRPr="00FE2F5C">
            <w:rPr>
              <w:rFonts w:cs="B Titr" w:hint="cs"/>
              <w:b/>
              <w:bCs/>
              <w:szCs w:val="24"/>
              <w:rtl/>
            </w:rPr>
            <w:t xml:space="preserve"> </w:t>
          </w:r>
          <w:r>
            <w:rPr>
              <w:rFonts w:cs="B Titr" w:hint="cs"/>
              <w:b/>
              <w:bCs/>
              <w:szCs w:val="24"/>
              <w:rtl/>
            </w:rPr>
            <w:t xml:space="preserve">به </w:t>
          </w:r>
          <w:r w:rsidR="00EC351C" w:rsidRPr="00FE2F5C">
            <w:rPr>
              <w:rFonts w:cs="B Titr" w:hint="cs"/>
              <w:b/>
              <w:bCs/>
              <w:szCs w:val="24"/>
              <w:rtl/>
            </w:rPr>
            <w:t>سفر</w:t>
          </w:r>
          <w:r w:rsidR="00076BEC">
            <w:rPr>
              <w:rFonts w:cs="B Titr" w:hint="cs"/>
              <w:b/>
              <w:bCs/>
              <w:szCs w:val="24"/>
              <w:rtl/>
            </w:rPr>
            <w:t>های</w:t>
          </w:r>
          <w:r w:rsidR="00EC351C" w:rsidRPr="00FE2F5C">
            <w:rPr>
              <w:rFonts w:cs="B Titr" w:hint="cs"/>
              <w:b/>
              <w:bCs/>
              <w:szCs w:val="24"/>
              <w:rtl/>
            </w:rPr>
            <w:t xml:space="preserve"> استانی</w:t>
          </w:r>
        </w:p>
        <w:p w14:paraId="1AC02B06" w14:textId="77777777" w:rsidR="00EC351C" w:rsidRPr="00EC351C" w:rsidRDefault="00EC351C" w:rsidP="005B0712">
          <w:pPr>
            <w:spacing w:line="240" w:lineRule="auto"/>
            <w:jc w:val="center"/>
            <w:rPr>
              <w:rFonts w:cs="B Titr"/>
              <w:b/>
              <w:bCs/>
              <w:sz w:val="22"/>
              <w:szCs w:val="22"/>
              <w:rtl/>
            </w:rPr>
          </w:pPr>
        </w:p>
      </w:tc>
      <w:tc>
        <w:tcPr>
          <w:tcW w:w="2134" w:type="dxa"/>
          <w:tcBorders>
            <w:top w:val="nil"/>
            <w:left w:val="single" w:sz="8" w:space="0" w:color="auto"/>
            <w:right w:val="nil"/>
          </w:tcBorders>
        </w:tcPr>
        <w:p w14:paraId="593F4C83" w14:textId="77777777" w:rsidR="00EC351C" w:rsidRDefault="00EC351C" w:rsidP="00D657CC">
          <w:pPr>
            <w:spacing w:line="240" w:lineRule="auto"/>
            <w:jc w:val="left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 xml:space="preserve">تاریخ: </w:t>
          </w:r>
        </w:p>
        <w:p w14:paraId="6C67146E" w14:textId="77777777" w:rsidR="00EC351C" w:rsidRDefault="00EC351C" w:rsidP="00D657CC">
          <w:pPr>
            <w:spacing w:line="240" w:lineRule="auto"/>
            <w:jc w:val="left"/>
            <w:rPr>
              <w:b/>
              <w:bCs/>
              <w:sz w:val="20"/>
              <w:szCs w:val="20"/>
              <w:rtl/>
            </w:rPr>
          </w:pPr>
        </w:p>
        <w:p w14:paraId="4987ADCE" w14:textId="3E324067" w:rsidR="00EC351C" w:rsidRPr="00976EBF" w:rsidRDefault="008F1AA1" w:rsidP="008F1AA1">
          <w:pPr>
            <w:spacing w:line="240" w:lineRule="auto"/>
            <w:jc w:val="left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Cs w:val="24"/>
              <w:rtl/>
            </w:rPr>
            <w:t>..</w:t>
          </w:r>
          <w:r w:rsidR="00EC351C" w:rsidRPr="00EC351C">
            <w:rPr>
              <w:rFonts w:hint="cs"/>
              <w:b/>
              <w:bCs/>
              <w:szCs w:val="24"/>
              <w:rtl/>
            </w:rPr>
            <w:t>/</w:t>
          </w:r>
          <w:r>
            <w:rPr>
              <w:rFonts w:hint="cs"/>
              <w:b/>
              <w:bCs/>
              <w:szCs w:val="24"/>
              <w:rtl/>
            </w:rPr>
            <w:t>..</w:t>
          </w:r>
          <w:r w:rsidR="00EC351C" w:rsidRPr="00EC351C">
            <w:rPr>
              <w:rFonts w:hint="cs"/>
              <w:b/>
              <w:bCs/>
              <w:szCs w:val="24"/>
              <w:rtl/>
            </w:rPr>
            <w:t>/140</w:t>
          </w:r>
          <w:r w:rsidR="00FA7EB7">
            <w:rPr>
              <w:rFonts w:hint="cs"/>
              <w:b/>
              <w:bCs/>
              <w:szCs w:val="24"/>
              <w:rtl/>
            </w:rPr>
            <w:t>4</w:t>
          </w:r>
        </w:p>
      </w:tc>
    </w:tr>
  </w:tbl>
  <w:p w14:paraId="7241D860" w14:textId="77777777" w:rsidR="00D657CC" w:rsidRPr="00824E45" w:rsidRDefault="00D657CC" w:rsidP="00412848">
    <w:pPr>
      <w:spacing w:line="240" w:lineRule="auto"/>
      <w:jc w:val="center"/>
      <w:rPr>
        <w:rFonts w:cs="B Titr"/>
        <w:b/>
        <w:bCs/>
        <w:szCs w:val="24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A7D"/>
    <w:multiLevelType w:val="hybridMultilevel"/>
    <w:tmpl w:val="3A30AB16"/>
    <w:lvl w:ilvl="0" w:tplc="0409000D">
      <w:start w:val="1"/>
      <w:numFmt w:val="bullet"/>
      <w:lvlText w:val=""/>
      <w:lvlJc w:val="left"/>
      <w:pPr>
        <w:ind w:left="-1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</w:abstractNum>
  <w:abstractNum w:abstractNumId="1" w15:restartNumberingAfterBreak="0">
    <w:nsid w:val="6DB76053"/>
    <w:multiLevelType w:val="hybridMultilevel"/>
    <w:tmpl w:val="04E8A3B8"/>
    <w:lvl w:ilvl="0" w:tplc="2146D034">
      <w:numFmt w:val="bullet"/>
      <w:lvlText w:val=""/>
      <w:lvlJc w:val="left"/>
      <w:pPr>
        <w:ind w:left="-537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</w:abstractNum>
  <w:abstractNum w:abstractNumId="2" w15:restartNumberingAfterBreak="0">
    <w:nsid w:val="7A444413"/>
    <w:multiLevelType w:val="multilevel"/>
    <w:tmpl w:val="5EAA254A"/>
    <w:lvl w:ilvl="0">
      <w:start w:val="1"/>
      <w:numFmt w:val="decimal"/>
      <w:pStyle w:val="Heading1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4"/>
      </w:rPr>
    </w:lvl>
    <w:lvl w:ilvl="2">
      <w:start w:val="1"/>
      <w:numFmt w:val="decimal"/>
      <w:pStyle w:val="Heading3"/>
      <w:lvlText w:val="%1-%2-%3-"/>
      <w:lvlJc w:val="left"/>
      <w:pPr>
        <w:tabs>
          <w:tab w:val="num" w:pos="1134"/>
        </w:tabs>
        <w:ind w:left="720" w:hanging="720"/>
      </w:pPr>
      <w:rPr>
        <w:rFonts w:cs="B Titr" w:hint="default"/>
        <w:strike w:val="0"/>
        <w:color w:val="auto"/>
        <w:sz w:val="24"/>
        <w:szCs w:val="24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1000571">
    <w:abstractNumId w:val="2"/>
  </w:num>
  <w:num w:numId="2" w16cid:durableId="147332566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3" w16cid:durableId="780422053">
    <w:abstractNumId w:val="2"/>
    <w:lvlOverride w:ilvl="0">
      <w:startOverride w:val="2"/>
    </w:lvlOverride>
    <w:lvlOverride w:ilvl="1">
      <w:startOverride w:val="1"/>
    </w:lvlOverride>
  </w:num>
  <w:num w:numId="4" w16cid:durableId="1333878340">
    <w:abstractNumId w:val="2"/>
    <w:lvlOverride w:ilvl="0">
      <w:startOverride w:val="2"/>
    </w:lvlOverride>
    <w:lvlOverride w:ilvl="1">
      <w:startOverride w:val="1"/>
    </w:lvlOverride>
  </w:num>
  <w:num w:numId="5" w16cid:durableId="248585824">
    <w:abstractNumId w:val="0"/>
  </w:num>
  <w:num w:numId="6" w16cid:durableId="107959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CC"/>
    <w:rsid w:val="00001D1C"/>
    <w:rsid w:val="00016543"/>
    <w:rsid w:val="00016B6F"/>
    <w:rsid w:val="00021F42"/>
    <w:rsid w:val="00023558"/>
    <w:rsid w:val="00023EC8"/>
    <w:rsid w:val="0002467E"/>
    <w:rsid w:val="00031EF6"/>
    <w:rsid w:val="000323A6"/>
    <w:rsid w:val="00051B18"/>
    <w:rsid w:val="00052675"/>
    <w:rsid w:val="00070056"/>
    <w:rsid w:val="00072162"/>
    <w:rsid w:val="00076BEC"/>
    <w:rsid w:val="000869CA"/>
    <w:rsid w:val="00097592"/>
    <w:rsid w:val="000B3260"/>
    <w:rsid w:val="000C0A68"/>
    <w:rsid w:val="000D2EEA"/>
    <w:rsid w:val="000F1C06"/>
    <w:rsid w:val="001077C4"/>
    <w:rsid w:val="00111020"/>
    <w:rsid w:val="001112DE"/>
    <w:rsid w:val="00136D6C"/>
    <w:rsid w:val="00184719"/>
    <w:rsid w:val="001C1F0F"/>
    <w:rsid w:val="001D23B7"/>
    <w:rsid w:val="001E51FB"/>
    <w:rsid w:val="001E5E92"/>
    <w:rsid w:val="001F7D17"/>
    <w:rsid w:val="00201172"/>
    <w:rsid w:val="00204FCA"/>
    <w:rsid w:val="00213038"/>
    <w:rsid w:val="0021524B"/>
    <w:rsid w:val="0023726E"/>
    <w:rsid w:val="0026122B"/>
    <w:rsid w:val="002635C2"/>
    <w:rsid w:val="002668FD"/>
    <w:rsid w:val="002712A9"/>
    <w:rsid w:val="00272076"/>
    <w:rsid w:val="002803B0"/>
    <w:rsid w:val="00291433"/>
    <w:rsid w:val="002A2F99"/>
    <w:rsid w:val="002B277C"/>
    <w:rsid w:val="002B3EB3"/>
    <w:rsid w:val="002B530F"/>
    <w:rsid w:val="002B7EC3"/>
    <w:rsid w:val="002C1F8E"/>
    <w:rsid w:val="002E4EB8"/>
    <w:rsid w:val="002F19ED"/>
    <w:rsid w:val="0030392F"/>
    <w:rsid w:val="003052F9"/>
    <w:rsid w:val="0030566F"/>
    <w:rsid w:val="003162F6"/>
    <w:rsid w:val="00321972"/>
    <w:rsid w:val="00337565"/>
    <w:rsid w:val="00343AD0"/>
    <w:rsid w:val="0034486A"/>
    <w:rsid w:val="003453C5"/>
    <w:rsid w:val="00354ABE"/>
    <w:rsid w:val="00357352"/>
    <w:rsid w:val="00363694"/>
    <w:rsid w:val="00371AB0"/>
    <w:rsid w:val="00372E61"/>
    <w:rsid w:val="003B62C7"/>
    <w:rsid w:val="003C1ED1"/>
    <w:rsid w:val="003D3678"/>
    <w:rsid w:val="003F3AEB"/>
    <w:rsid w:val="00412848"/>
    <w:rsid w:val="004132DF"/>
    <w:rsid w:val="00416985"/>
    <w:rsid w:val="004226C5"/>
    <w:rsid w:val="00425BD8"/>
    <w:rsid w:val="00434E47"/>
    <w:rsid w:val="00443AF9"/>
    <w:rsid w:val="00463E6E"/>
    <w:rsid w:val="004668DC"/>
    <w:rsid w:val="0047582D"/>
    <w:rsid w:val="00493443"/>
    <w:rsid w:val="004A76FB"/>
    <w:rsid w:val="004B2D5A"/>
    <w:rsid w:val="004C0274"/>
    <w:rsid w:val="004C31FC"/>
    <w:rsid w:val="004D0D47"/>
    <w:rsid w:val="004E4438"/>
    <w:rsid w:val="004E4BE9"/>
    <w:rsid w:val="004F6F3C"/>
    <w:rsid w:val="005029A6"/>
    <w:rsid w:val="0050413F"/>
    <w:rsid w:val="00523935"/>
    <w:rsid w:val="00526175"/>
    <w:rsid w:val="00526378"/>
    <w:rsid w:val="00551144"/>
    <w:rsid w:val="005515CF"/>
    <w:rsid w:val="00557B67"/>
    <w:rsid w:val="00560B6D"/>
    <w:rsid w:val="00564E0F"/>
    <w:rsid w:val="0057284F"/>
    <w:rsid w:val="0057528B"/>
    <w:rsid w:val="005769A6"/>
    <w:rsid w:val="005825CF"/>
    <w:rsid w:val="0058581A"/>
    <w:rsid w:val="005A1009"/>
    <w:rsid w:val="005A1DD4"/>
    <w:rsid w:val="005B0712"/>
    <w:rsid w:val="005B57BD"/>
    <w:rsid w:val="005E3620"/>
    <w:rsid w:val="005E4745"/>
    <w:rsid w:val="005F3F18"/>
    <w:rsid w:val="005F3F1E"/>
    <w:rsid w:val="005F41F3"/>
    <w:rsid w:val="00601D00"/>
    <w:rsid w:val="006035AB"/>
    <w:rsid w:val="00604AF4"/>
    <w:rsid w:val="006067D6"/>
    <w:rsid w:val="00611621"/>
    <w:rsid w:val="006214C3"/>
    <w:rsid w:val="00630A5C"/>
    <w:rsid w:val="006330D5"/>
    <w:rsid w:val="0064178D"/>
    <w:rsid w:val="006465D3"/>
    <w:rsid w:val="00646E6C"/>
    <w:rsid w:val="00647E50"/>
    <w:rsid w:val="00654533"/>
    <w:rsid w:val="00661348"/>
    <w:rsid w:val="00662B81"/>
    <w:rsid w:val="00666075"/>
    <w:rsid w:val="00666DDE"/>
    <w:rsid w:val="00675584"/>
    <w:rsid w:val="00681F38"/>
    <w:rsid w:val="00682DDF"/>
    <w:rsid w:val="006905BA"/>
    <w:rsid w:val="0069355E"/>
    <w:rsid w:val="00693D9C"/>
    <w:rsid w:val="006A190B"/>
    <w:rsid w:val="006A1D49"/>
    <w:rsid w:val="006A5A3A"/>
    <w:rsid w:val="006C17BA"/>
    <w:rsid w:val="006D097E"/>
    <w:rsid w:val="006D5E9D"/>
    <w:rsid w:val="006E481E"/>
    <w:rsid w:val="006F456D"/>
    <w:rsid w:val="006F4F0F"/>
    <w:rsid w:val="00714AD4"/>
    <w:rsid w:val="00720DB7"/>
    <w:rsid w:val="00725A83"/>
    <w:rsid w:val="007373D2"/>
    <w:rsid w:val="00740EF8"/>
    <w:rsid w:val="00746222"/>
    <w:rsid w:val="007570E0"/>
    <w:rsid w:val="00764536"/>
    <w:rsid w:val="00765DA4"/>
    <w:rsid w:val="007701A4"/>
    <w:rsid w:val="007778F2"/>
    <w:rsid w:val="00794436"/>
    <w:rsid w:val="007946E9"/>
    <w:rsid w:val="0079587A"/>
    <w:rsid w:val="007978ED"/>
    <w:rsid w:val="007A77EF"/>
    <w:rsid w:val="007B07AB"/>
    <w:rsid w:val="007D39CD"/>
    <w:rsid w:val="007D4D60"/>
    <w:rsid w:val="007E68B0"/>
    <w:rsid w:val="007E7F7F"/>
    <w:rsid w:val="007F071D"/>
    <w:rsid w:val="00811712"/>
    <w:rsid w:val="00812A09"/>
    <w:rsid w:val="008164D3"/>
    <w:rsid w:val="00824E45"/>
    <w:rsid w:val="0082780A"/>
    <w:rsid w:val="00831A3C"/>
    <w:rsid w:val="00835F2C"/>
    <w:rsid w:val="008601B8"/>
    <w:rsid w:val="008802A1"/>
    <w:rsid w:val="008C36C2"/>
    <w:rsid w:val="008D5E6D"/>
    <w:rsid w:val="008E26E3"/>
    <w:rsid w:val="008E2C4E"/>
    <w:rsid w:val="008F1AA1"/>
    <w:rsid w:val="00903B23"/>
    <w:rsid w:val="009213B5"/>
    <w:rsid w:val="00921EAA"/>
    <w:rsid w:val="00931CA8"/>
    <w:rsid w:val="009375F4"/>
    <w:rsid w:val="00951A09"/>
    <w:rsid w:val="00953577"/>
    <w:rsid w:val="00970BB7"/>
    <w:rsid w:val="00981A70"/>
    <w:rsid w:val="0099591A"/>
    <w:rsid w:val="009C3A93"/>
    <w:rsid w:val="009C54C2"/>
    <w:rsid w:val="009C6FA7"/>
    <w:rsid w:val="009C737A"/>
    <w:rsid w:val="009C7A40"/>
    <w:rsid w:val="009D198E"/>
    <w:rsid w:val="009D4541"/>
    <w:rsid w:val="009D7498"/>
    <w:rsid w:val="009F571D"/>
    <w:rsid w:val="009F62C0"/>
    <w:rsid w:val="00A03866"/>
    <w:rsid w:val="00A05742"/>
    <w:rsid w:val="00A21ED7"/>
    <w:rsid w:val="00A33B4D"/>
    <w:rsid w:val="00A5547B"/>
    <w:rsid w:val="00A633C8"/>
    <w:rsid w:val="00A6448F"/>
    <w:rsid w:val="00A85962"/>
    <w:rsid w:val="00AA3FE1"/>
    <w:rsid w:val="00AC5EC3"/>
    <w:rsid w:val="00AD1EBD"/>
    <w:rsid w:val="00AD3112"/>
    <w:rsid w:val="00AD48AB"/>
    <w:rsid w:val="00AD4B93"/>
    <w:rsid w:val="00AE15D9"/>
    <w:rsid w:val="00AE6FFD"/>
    <w:rsid w:val="00AF5243"/>
    <w:rsid w:val="00B30084"/>
    <w:rsid w:val="00B35499"/>
    <w:rsid w:val="00B419BB"/>
    <w:rsid w:val="00B44B32"/>
    <w:rsid w:val="00B61D3D"/>
    <w:rsid w:val="00B73BC9"/>
    <w:rsid w:val="00B9359B"/>
    <w:rsid w:val="00BA0FA1"/>
    <w:rsid w:val="00BD490F"/>
    <w:rsid w:val="00BD5CAB"/>
    <w:rsid w:val="00BE42FC"/>
    <w:rsid w:val="00BE579F"/>
    <w:rsid w:val="00BF72EA"/>
    <w:rsid w:val="00C02136"/>
    <w:rsid w:val="00C109A0"/>
    <w:rsid w:val="00C2116E"/>
    <w:rsid w:val="00C255F2"/>
    <w:rsid w:val="00C312C7"/>
    <w:rsid w:val="00C313A4"/>
    <w:rsid w:val="00C35F6B"/>
    <w:rsid w:val="00C46B75"/>
    <w:rsid w:val="00C4721C"/>
    <w:rsid w:val="00C67DE3"/>
    <w:rsid w:val="00C7154D"/>
    <w:rsid w:val="00C76D85"/>
    <w:rsid w:val="00C77180"/>
    <w:rsid w:val="00C80DB5"/>
    <w:rsid w:val="00C94EBA"/>
    <w:rsid w:val="00CB277E"/>
    <w:rsid w:val="00CB784A"/>
    <w:rsid w:val="00CC488F"/>
    <w:rsid w:val="00CD2D73"/>
    <w:rsid w:val="00CD6894"/>
    <w:rsid w:val="00D1428D"/>
    <w:rsid w:val="00D257F6"/>
    <w:rsid w:val="00D3507C"/>
    <w:rsid w:val="00D430C3"/>
    <w:rsid w:val="00D503DF"/>
    <w:rsid w:val="00D53F5B"/>
    <w:rsid w:val="00D563FA"/>
    <w:rsid w:val="00D5641E"/>
    <w:rsid w:val="00D657CC"/>
    <w:rsid w:val="00D75266"/>
    <w:rsid w:val="00D7776C"/>
    <w:rsid w:val="00D83FBC"/>
    <w:rsid w:val="00D877CC"/>
    <w:rsid w:val="00D949BD"/>
    <w:rsid w:val="00DA0A64"/>
    <w:rsid w:val="00DB2E4B"/>
    <w:rsid w:val="00DD2BD1"/>
    <w:rsid w:val="00DF007E"/>
    <w:rsid w:val="00DF2709"/>
    <w:rsid w:val="00E05149"/>
    <w:rsid w:val="00E07B1D"/>
    <w:rsid w:val="00E21221"/>
    <w:rsid w:val="00E2130D"/>
    <w:rsid w:val="00E308E5"/>
    <w:rsid w:val="00E308EC"/>
    <w:rsid w:val="00E418E9"/>
    <w:rsid w:val="00E41DFA"/>
    <w:rsid w:val="00E54CB8"/>
    <w:rsid w:val="00E60063"/>
    <w:rsid w:val="00E6770D"/>
    <w:rsid w:val="00E76475"/>
    <w:rsid w:val="00E808B8"/>
    <w:rsid w:val="00E851BA"/>
    <w:rsid w:val="00E919F6"/>
    <w:rsid w:val="00E95304"/>
    <w:rsid w:val="00EC351C"/>
    <w:rsid w:val="00EC4E02"/>
    <w:rsid w:val="00EE323A"/>
    <w:rsid w:val="00EE46AE"/>
    <w:rsid w:val="00EE7709"/>
    <w:rsid w:val="00EF1948"/>
    <w:rsid w:val="00EF476C"/>
    <w:rsid w:val="00EF5348"/>
    <w:rsid w:val="00F02456"/>
    <w:rsid w:val="00F12A9F"/>
    <w:rsid w:val="00F137CD"/>
    <w:rsid w:val="00F23307"/>
    <w:rsid w:val="00F44663"/>
    <w:rsid w:val="00F461D6"/>
    <w:rsid w:val="00F60A2C"/>
    <w:rsid w:val="00F72163"/>
    <w:rsid w:val="00F75A5A"/>
    <w:rsid w:val="00F808E4"/>
    <w:rsid w:val="00F8485E"/>
    <w:rsid w:val="00F868C6"/>
    <w:rsid w:val="00F96984"/>
    <w:rsid w:val="00FA27E4"/>
    <w:rsid w:val="00FA6E96"/>
    <w:rsid w:val="00FA77CE"/>
    <w:rsid w:val="00FA7EB7"/>
    <w:rsid w:val="00FB31F8"/>
    <w:rsid w:val="00FC03CF"/>
    <w:rsid w:val="00FD0BB4"/>
    <w:rsid w:val="00FE0BF9"/>
    <w:rsid w:val="00FE2F5C"/>
    <w:rsid w:val="00FF2987"/>
    <w:rsid w:val="00FF44CC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EB50A"/>
  <w15:chartTrackingRefBased/>
  <w15:docId w15:val="{7F7E5A23-4E96-48BF-8F0B-AF82211D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CC"/>
    <w:pPr>
      <w:bidi/>
      <w:spacing w:after="0" w:line="276" w:lineRule="auto"/>
      <w:jc w:val="both"/>
    </w:pPr>
    <w:rPr>
      <w:rFonts w:ascii="Calibri" w:eastAsia="Times New Roman" w:hAnsi="Calibri" w:cs="B Nazanin"/>
      <w:sz w:val="24"/>
      <w:szCs w:val="28"/>
    </w:rPr>
  </w:style>
  <w:style w:type="paragraph" w:styleId="Heading1">
    <w:name w:val="heading 1"/>
    <w:aliases w:val="Heading 1فصل"/>
    <w:basedOn w:val="Normal"/>
    <w:next w:val="Normal"/>
    <w:link w:val="Heading1Char"/>
    <w:qFormat/>
    <w:rsid w:val="00D657CC"/>
    <w:pPr>
      <w:keepNext/>
      <w:pageBreakBefore/>
      <w:numPr>
        <w:numId w:val="1"/>
      </w:numPr>
      <w:spacing w:before="240" w:after="240"/>
      <w:jc w:val="left"/>
      <w:outlineLvl w:val="0"/>
    </w:pPr>
    <w:rPr>
      <w:rFonts w:cs="B Titr"/>
      <w:b/>
      <w:bCs/>
      <w:kern w:val="32"/>
      <w:sz w:val="36"/>
      <w:szCs w:val="36"/>
    </w:rPr>
  </w:style>
  <w:style w:type="paragraph" w:styleId="Heading2">
    <w:name w:val="heading 2"/>
    <w:aliases w:val="Head 2"/>
    <w:basedOn w:val="Normal"/>
    <w:next w:val="NewParagraph"/>
    <w:link w:val="Heading2Char"/>
    <w:qFormat/>
    <w:rsid w:val="00D657CC"/>
    <w:pPr>
      <w:keepNext/>
      <w:numPr>
        <w:ilvl w:val="1"/>
        <w:numId w:val="1"/>
      </w:numPr>
      <w:spacing w:before="360" w:after="60"/>
      <w:jc w:val="left"/>
      <w:outlineLvl w:val="1"/>
    </w:pPr>
    <w:rPr>
      <w:rFonts w:cs="B Titr"/>
      <w:b/>
      <w:bCs/>
      <w:sz w:val="26"/>
    </w:rPr>
  </w:style>
  <w:style w:type="paragraph" w:styleId="Heading3">
    <w:name w:val="heading 3"/>
    <w:aliases w:val="Head 3"/>
    <w:basedOn w:val="Normal"/>
    <w:next w:val="NewParagraph"/>
    <w:link w:val="Heading3Char"/>
    <w:qFormat/>
    <w:rsid w:val="00D657CC"/>
    <w:pPr>
      <w:keepNext/>
      <w:numPr>
        <w:ilvl w:val="2"/>
        <w:numId w:val="1"/>
      </w:numPr>
      <w:tabs>
        <w:tab w:val="left" w:pos="1274"/>
      </w:tabs>
      <w:spacing w:before="240" w:after="60"/>
      <w:jc w:val="left"/>
      <w:outlineLvl w:val="2"/>
    </w:pPr>
    <w:rPr>
      <w:rFonts w:cs="B Titr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D657CC"/>
    <w:pPr>
      <w:keepNext/>
      <w:numPr>
        <w:ilvl w:val="3"/>
        <w:numId w:val="1"/>
      </w:numPr>
      <w:spacing w:before="240" w:after="60"/>
      <w:jc w:val="left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657CC"/>
    <w:pPr>
      <w:numPr>
        <w:ilvl w:val="6"/>
        <w:numId w:val="1"/>
      </w:num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D657CC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D657C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فصل Char"/>
    <w:basedOn w:val="DefaultParagraphFont"/>
    <w:link w:val="Heading1"/>
    <w:rsid w:val="00D657CC"/>
    <w:rPr>
      <w:rFonts w:ascii="Calibri" w:eastAsia="Times New Roman" w:hAnsi="Calibri" w:cs="B Titr"/>
      <w:b/>
      <w:bCs/>
      <w:kern w:val="32"/>
      <w:sz w:val="36"/>
      <w:szCs w:val="36"/>
    </w:rPr>
  </w:style>
  <w:style w:type="character" w:customStyle="1" w:styleId="Heading2Char">
    <w:name w:val="Heading 2 Char"/>
    <w:aliases w:val="Head 2 Char"/>
    <w:basedOn w:val="DefaultParagraphFont"/>
    <w:link w:val="Heading2"/>
    <w:rsid w:val="00D657CC"/>
    <w:rPr>
      <w:rFonts w:ascii="Calibri" w:eastAsia="Times New Roman" w:hAnsi="Calibri" w:cs="B Titr"/>
      <w:b/>
      <w:bCs/>
      <w:sz w:val="26"/>
      <w:szCs w:val="28"/>
    </w:rPr>
  </w:style>
  <w:style w:type="character" w:customStyle="1" w:styleId="Heading3Char">
    <w:name w:val="Heading 3 Char"/>
    <w:aliases w:val="Head 3 Char"/>
    <w:basedOn w:val="DefaultParagraphFont"/>
    <w:link w:val="Heading3"/>
    <w:rsid w:val="00D657CC"/>
    <w:rPr>
      <w:rFonts w:ascii="Calibri" w:eastAsia="Times New Roman" w:hAnsi="Calibri" w:cs="B Titr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D657CC"/>
    <w:rPr>
      <w:rFonts w:ascii="Calibri" w:eastAsia="Times New Roman" w:hAnsi="Calibri" w:cs="B Nazanin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D657C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657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57CC"/>
    <w:rPr>
      <w:rFonts w:ascii="Arial" w:eastAsia="Times New Roman" w:hAnsi="Arial" w:cs="Arial"/>
    </w:rPr>
  </w:style>
  <w:style w:type="paragraph" w:customStyle="1" w:styleId="NewParagraph">
    <w:name w:val="NewParagraph"/>
    <w:basedOn w:val="Normal"/>
    <w:rsid w:val="00D657CC"/>
    <w:pPr>
      <w:spacing w:before="120"/>
      <w:ind w:firstLine="288"/>
    </w:pPr>
  </w:style>
  <w:style w:type="table" w:styleId="TableGrid">
    <w:name w:val="Table Grid"/>
    <w:basedOn w:val="TableNormal"/>
    <w:uiPriority w:val="39"/>
    <w:rsid w:val="00D657C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7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CC"/>
    <w:rPr>
      <w:rFonts w:ascii="Calibri" w:eastAsia="Times New Roman" w:hAnsi="Calibri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657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CC"/>
    <w:rPr>
      <w:rFonts w:ascii="Calibri" w:eastAsia="Times New Roman" w:hAnsi="Calibri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7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001D1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784A"/>
  </w:style>
  <w:style w:type="character" w:styleId="PlaceholderText">
    <w:name w:val="Placeholder Text"/>
    <w:basedOn w:val="DefaultParagraphFont"/>
    <w:uiPriority w:val="99"/>
    <w:semiHidden/>
    <w:rsid w:val="00DD2BD1"/>
    <w:rPr>
      <w:color w:val="808080"/>
    </w:rPr>
  </w:style>
  <w:style w:type="character" w:customStyle="1" w:styleId="ListParagraphChar">
    <w:name w:val="List Paragraph Char"/>
    <w:aliases w:val="saber List Paragraph Char"/>
    <w:link w:val="ListParagraph"/>
    <w:uiPriority w:val="34"/>
    <w:rsid w:val="00E308E5"/>
    <w:rPr>
      <w:rFonts w:ascii="Calibri" w:eastAsia="Times New Roman" w:hAnsi="Calibri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1B15-CA02-44C0-9E3D-68C84FE0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رضایی</dc:creator>
  <cp:keywords/>
  <dc:description/>
  <cp:lastModifiedBy>Admin</cp:lastModifiedBy>
  <cp:revision>4</cp:revision>
  <cp:lastPrinted>2025-12-16T11:26:00Z</cp:lastPrinted>
  <dcterms:created xsi:type="dcterms:W3CDTF">2025-12-16T11:10:00Z</dcterms:created>
  <dcterms:modified xsi:type="dcterms:W3CDTF">2025-12-16T11:26:00Z</dcterms:modified>
</cp:coreProperties>
</file>